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6D28" w14:textId="77777777" w:rsidR="00C002A5" w:rsidRPr="00AC2774" w:rsidRDefault="00C002A5" w:rsidP="00C002A5">
      <w:pPr>
        <w:pStyle w:val="Tytu"/>
        <w:rPr>
          <w:b w:val="0"/>
          <w:sz w:val="36"/>
          <w:szCs w:val="36"/>
        </w:rPr>
      </w:pPr>
    </w:p>
    <w:p w14:paraId="47FF5798" w14:textId="77777777" w:rsidR="00C002A5" w:rsidRPr="00AC2774" w:rsidRDefault="00C002A5" w:rsidP="00DB705F">
      <w:pPr>
        <w:pStyle w:val="Tytu"/>
        <w:jc w:val="left"/>
        <w:rPr>
          <w:b w:val="0"/>
          <w:sz w:val="36"/>
          <w:szCs w:val="36"/>
        </w:rPr>
      </w:pPr>
    </w:p>
    <w:p w14:paraId="29D047AC" w14:textId="77777777" w:rsidR="00C002A5" w:rsidRPr="00E7468B" w:rsidRDefault="002342EC" w:rsidP="00C002A5">
      <w:pPr>
        <w:ind w:left="709" w:hanging="709"/>
        <w:jc w:val="center"/>
        <w:rPr>
          <w:b/>
        </w:rPr>
      </w:pPr>
      <w:r>
        <w:rPr>
          <w:b/>
        </w:rPr>
        <w:t>WARUNKI ZAMÓWIENIA NA USŁUGI SPOŁECZNE</w:t>
      </w:r>
    </w:p>
    <w:p w14:paraId="365A6914" w14:textId="77777777" w:rsidR="00C002A5" w:rsidRPr="00E7468B" w:rsidRDefault="00C002A5" w:rsidP="00C002A5">
      <w:pPr>
        <w:pBdr>
          <w:bottom w:val="double" w:sz="6" w:space="1" w:color="auto"/>
        </w:pBdr>
        <w:ind w:left="709" w:hanging="709"/>
        <w:jc w:val="center"/>
        <w:rPr>
          <w:b/>
        </w:rPr>
      </w:pPr>
    </w:p>
    <w:p w14:paraId="457DE4B4" w14:textId="77777777" w:rsidR="00BB1FC4" w:rsidRDefault="00BB1FC4" w:rsidP="00DB705F">
      <w:pPr>
        <w:rPr>
          <w:b/>
        </w:rPr>
      </w:pPr>
    </w:p>
    <w:p w14:paraId="09BBAF53" w14:textId="77777777" w:rsidR="00BB1FC4" w:rsidRPr="00E7468B" w:rsidRDefault="00BB1FC4" w:rsidP="00C002A5">
      <w:pPr>
        <w:ind w:left="709" w:hanging="709"/>
        <w:jc w:val="center"/>
        <w:rPr>
          <w:b/>
        </w:rPr>
      </w:pPr>
    </w:p>
    <w:p w14:paraId="0041C624" w14:textId="1484C947" w:rsidR="002342EC" w:rsidRPr="002342EC" w:rsidRDefault="002342EC" w:rsidP="002342EC">
      <w:pPr>
        <w:spacing w:before="100" w:beforeAutospacing="1" w:after="100" w:afterAutospacing="1"/>
        <w:jc w:val="center"/>
      </w:pPr>
      <w:r w:rsidRPr="002342EC">
        <w:t>Procedura o udzielenie zamówienia na usługi społeczne prowadzona jest według zasad określonych w art. 138o ustawy dnia 29 stycznia 2004 r. - Prawo zamówień publicz</w:t>
      </w:r>
      <w:r w:rsidR="0088765D">
        <w:t>nych (tekst jedn.: Dz. U. z 201</w:t>
      </w:r>
      <w:r w:rsidR="00115217">
        <w:t>9</w:t>
      </w:r>
      <w:r w:rsidR="0088765D">
        <w:t xml:space="preserve"> r. poz. 1</w:t>
      </w:r>
      <w:r w:rsidR="00115217">
        <w:t>843</w:t>
      </w:r>
      <w:r w:rsidR="00AF5E27">
        <w:t xml:space="preserve"> z </w:t>
      </w:r>
      <w:proofErr w:type="spellStart"/>
      <w:r w:rsidR="00AF5E27">
        <w:t>pó</w:t>
      </w:r>
      <w:r w:rsidR="0019259C">
        <w:t>ź</w:t>
      </w:r>
      <w:r w:rsidR="00AF5E27">
        <w:t>n</w:t>
      </w:r>
      <w:proofErr w:type="spellEnd"/>
      <w:r w:rsidR="00AF5E27">
        <w:t>. zm.</w:t>
      </w:r>
      <w:r w:rsidR="006A2DE7">
        <w:t>)</w:t>
      </w:r>
    </w:p>
    <w:p w14:paraId="765B1563" w14:textId="77777777" w:rsidR="002342EC" w:rsidRDefault="002342EC" w:rsidP="002342EC">
      <w:pPr>
        <w:spacing w:before="100" w:beforeAutospacing="1" w:after="100" w:afterAutospacing="1"/>
        <w:jc w:val="center"/>
      </w:pPr>
      <w:r w:rsidRPr="002342EC">
        <w:t>Wartość zamówienia nie przekracza wyrażonej w złotych równowartości kwoty 750 000 euro.</w:t>
      </w:r>
    </w:p>
    <w:p w14:paraId="1F506DA8" w14:textId="77777777" w:rsidR="00BB1FC4" w:rsidRDefault="00BB1FC4" w:rsidP="002342EC">
      <w:pPr>
        <w:spacing w:before="100" w:beforeAutospacing="1" w:after="100" w:afterAutospacing="1"/>
        <w:jc w:val="center"/>
      </w:pPr>
    </w:p>
    <w:p w14:paraId="6B8B7D1A" w14:textId="58EAD402" w:rsidR="00BB1FC4" w:rsidRPr="002342EC" w:rsidRDefault="00F3728B" w:rsidP="00DB705F">
      <w:pPr>
        <w:spacing w:before="100" w:beforeAutospacing="1" w:after="100" w:afterAutospacing="1"/>
        <w:rPr>
          <w:b/>
        </w:rPr>
      </w:pPr>
      <w:r>
        <w:rPr>
          <w:b/>
        </w:rPr>
        <w:t>Nazwa</w:t>
      </w:r>
      <w:r w:rsidR="00DB705F" w:rsidRPr="00DB705F">
        <w:rPr>
          <w:b/>
        </w:rPr>
        <w:t xml:space="preserve"> </w:t>
      </w:r>
      <w:r>
        <w:rPr>
          <w:b/>
        </w:rPr>
        <w:t>postępowania</w:t>
      </w:r>
      <w:r w:rsidR="00DB705F" w:rsidRPr="00DB705F">
        <w:rPr>
          <w:b/>
        </w:rPr>
        <w:t>:</w:t>
      </w:r>
    </w:p>
    <w:p w14:paraId="614B3BB0" w14:textId="512CFBBC" w:rsidR="002342EC" w:rsidRPr="00C77D8D" w:rsidRDefault="00E41B0A" w:rsidP="002342EC">
      <w:pPr>
        <w:spacing w:before="100" w:beforeAutospacing="1" w:after="100" w:afterAutospacing="1"/>
        <w:jc w:val="center"/>
      </w:pPr>
      <w:bookmarkStart w:id="0" w:name="_Hlk59624689"/>
      <w:r w:rsidRPr="00C77D8D">
        <w:rPr>
          <w:b/>
          <w:bCs/>
        </w:rPr>
        <w:t>„</w:t>
      </w:r>
      <w:bookmarkStart w:id="1" w:name="_Hlk59529719"/>
      <w:r w:rsidR="00096D46" w:rsidRPr="00C77D8D">
        <w:rPr>
          <w:rFonts w:eastAsia="Tahoma"/>
          <w:b/>
          <w:bCs/>
        </w:rPr>
        <w:t>Świadczenie usług schronienia dla osób bezdomnych z terenu gminy Miasto Inowrocław</w:t>
      </w:r>
      <w:r w:rsidR="00096D46" w:rsidRPr="00C77D8D">
        <w:t xml:space="preserve"> </w:t>
      </w:r>
      <w:r w:rsidR="00096D46" w:rsidRPr="00C77D8D">
        <w:rPr>
          <w:rFonts w:eastAsia="Tahoma"/>
          <w:b/>
          <w:bCs/>
        </w:rPr>
        <w:t>w 2021 r.</w:t>
      </w:r>
      <w:r w:rsidRPr="00C77D8D">
        <w:rPr>
          <w:b/>
          <w:bCs/>
        </w:rPr>
        <w:t>”</w:t>
      </w:r>
      <w:bookmarkEnd w:id="1"/>
    </w:p>
    <w:bookmarkEnd w:id="0"/>
    <w:p w14:paraId="1E3DC8D9" w14:textId="77777777"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14:paraId="470B0553" w14:textId="77777777" w:rsidTr="00E33078">
        <w:tc>
          <w:tcPr>
            <w:tcW w:w="9322" w:type="dxa"/>
            <w:gridSpan w:val="2"/>
          </w:tcPr>
          <w:p w14:paraId="434EF49D" w14:textId="77777777" w:rsidR="00D330F6" w:rsidRPr="00D330F6" w:rsidRDefault="00DB705F" w:rsidP="00DB705F">
            <w:pPr>
              <w:spacing w:after="40" w:line="276" w:lineRule="auto"/>
              <w:jc w:val="both"/>
            </w:pPr>
            <w:r w:rsidRPr="00DB705F">
              <w:t>Integralną część niniejszych Warunków Zamówienia na Usługi Społeczne  stanowią:</w:t>
            </w:r>
          </w:p>
        </w:tc>
      </w:tr>
      <w:tr w:rsidR="00DB705F" w:rsidRPr="00DB705F" w14:paraId="6D9D3530" w14:textId="77777777" w:rsidTr="00E33078">
        <w:tc>
          <w:tcPr>
            <w:tcW w:w="6656" w:type="dxa"/>
          </w:tcPr>
          <w:p w14:paraId="0CD81646" w14:textId="77777777" w:rsidR="00DB705F" w:rsidRPr="00DB705F" w:rsidRDefault="00DB705F" w:rsidP="009001AE">
            <w:pPr>
              <w:widowControl w:val="0"/>
              <w:numPr>
                <w:ilvl w:val="0"/>
                <w:numId w:val="2"/>
              </w:numPr>
              <w:suppressAutoHyphens/>
              <w:autoSpaceDN w:val="0"/>
              <w:spacing w:after="40" w:line="276" w:lineRule="auto"/>
              <w:ind w:left="284" w:hanging="284"/>
              <w:textAlignment w:val="baseline"/>
              <w:rPr>
                <w:u w:val="single"/>
              </w:rPr>
            </w:pPr>
            <w:r w:rsidRPr="00DB705F">
              <w:t xml:space="preserve">Wzór </w:t>
            </w:r>
            <w:r w:rsidR="009238D9">
              <w:t>f</w:t>
            </w:r>
            <w:r w:rsidRPr="00DB705F">
              <w:t>ormularza ofertowego</w:t>
            </w:r>
          </w:p>
        </w:tc>
        <w:tc>
          <w:tcPr>
            <w:tcW w:w="2666" w:type="dxa"/>
            <w:vAlign w:val="center"/>
          </w:tcPr>
          <w:p w14:paraId="58DB3C17" w14:textId="77777777" w:rsidR="00DB705F" w:rsidRPr="00DB705F" w:rsidRDefault="00DB705F" w:rsidP="009001AE">
            <w:pPr>
              <w:widowControl w:val="0"/>
              <w:numPr>
                <w:ilvl w:val="0"/>
                <w:numId w:val="3"/>
              </w:numPr>
              <w:suppressAutoHyphens/>
              <w:autoSpaceDN w:val="0"/>
              <w:spacing w:after="40" w:line="276" w:lineRule="auto"/>
              <w:ind w:left="317" w:hanging="284"/>
              <w:textAlignment w:val="baseline"/>
            </w:pPr>
            <w:r w:rsidRPr="00DB705F">
              <w:t>Załącznik nr 1</w:t>
            </w:r>
          </w:p>
        </w:tc>
      </w:tr>
      <w:tr w:rsidR="00D330F6" w:rsidRPr="00DB705F" w14:paraId="7ABBE2EA" w14:textId="77777777" w:rsidTr="00E33078">
        <w:tc>
          <w:tcPr>
            <w:tcW w:w="6656" w:type="dxa"/>
          </w:tcPr>
          <w:p w14:paraId="430E75C9" w14:textId="77777777" w:rsidR="00D330F6" w:rsidRPr="001A01C4" w:rsidRDefault="00D330F6" w:rsidP="009001AE">
            <w:pPr>
              <w:widowControl w:val="0"/>
              <w:numPr>
                <w:ilvl w:val="0"/>
                <w:numId w:val="2"/>
              </w:numPr>
              <w:suppressAutoHyphens/>
              <w:autoSpaceDN w:val="0"/>
              <w:spacing w:after="40" w:line="276" w:lineRule="auto"/>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14:paraId="1CC989E5" w14:textId="77777777" w:rsidR="00D330F6" w:rsidRPr="001A01C4" w:rsidRDefault="00D330F6" w:rsidP="009001AE">
            <w:pPr>
              <w:widowControl w:val="0"/>
              <w:numPr>
                <w:ilvl w:val="0"/>
                <w:numId w:val="3"/>
              </w:numPr>
              <w:suppressAutoHyphens/>
              <w:autoSpaceDN w:val="0"/>
              <w:spacing w:line="276" w:lineRule="auto"/>
              <w:ind w:left="317" w:hanging="284"/>
              <w:textAlignment w:val="baseline"/>
              <w:rPr>
                <w:color w:val="000000" w:themeColor="text1"/>
              </w:rPr>
            </w:pPr>
            <w:r w:rsidRPr="001A01C4">
              <w:rPr>
                <w:color w:val="000000" w:themeColor="text1"/>
              </w:rPr>
              <w:t>Załącznik nr 2</w:t>
            </w:r>
          </w:p>
        </w:tc>
      </w:tr>
      <w:tr w:rsidR="00DB705F" w:rsidRPr="00DB705F" w14:paraId="36530D2A" w14:textId="77777777" w:rsidTr="00E33078">
        <w:tc>
          <w:tcPr>
            <w:tcW w:w="6656" w:type="dxa"/>
          </w:tcPr>
          <w:p w14:paraId="219363D8" w14:textId="3524D448" w:rsidR="00DB705F" w:rsidRPr="00DB705F" w:rsidRDefault="00CD53C7" w:rsidP="009001AE">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1A01C4">
              <w:rPr>
                <w:color w:val="000000" w:themeColor="text1"/>
              </w:rPr>
              <w:t xml:space="preserve">Wzór oświadczenia Wykonawcy </w:t>
            </w:r>
            <w:r w:rsidRPr="00CD53C7">
              <w:rPr>
                <w:color w:val="000000" w:themeColor="text1"/>
              </w:rPr>
              <w:t>dotyczące</w:t>
            </w:r>
            <w:r>
              <w:rPr>
                <w:color w:val="000000" w:themeColor="text1"/>
              </w:rPr>
              <w:t>go</w:t>
            </w:r>
            <w:r w:rsidRPr="00CD53C7">
              <w:rPr>
                <w:color w:val="000000" w:themeColor="text1"/>
              </w:rPr>
              <w:t xml:space="preserve">  zdolności techniczn</w:t>
            </w:r>
            <w:r w:rsidR="00E8251A">
              <w:rPr>
                <w:color w:val="000000" w:themeColor="text1"/>
              </w:rPr>
              <w:t>ych</w:t>
            </w:r>
            <w:r w:rsidRPr="00CD53C7">
              <w:rPr>
                <w:color w:val="000000" w:themeColor="text1"/>
              </w:rPr>
              <w:t xml:space="preserve"> i zawodow</w:t>
            </w:r>
            <w:r w:rsidR="00E8251A">
              <w:rPr>
                <w:color w:val="000000" w:themeColor="text1"/>
              </w:rPr>
              <w:t>ych</w:t>
            </w:r>
          </w:p>
        </w:tc>
        <w:tc>
          <w:tcPr>
            <w:tcW w:w="2666" w:type="dxa"/>
            <w:vAlign w:val="center"/>
          </w:tcPr>
          <w:p w14:paraId="2E6A1276" w14:textId="74F8BD0C" w:rsidR="00DB705F" w:rsidRPr="00DB705F" w:rsidRDefault="00687DF5"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CD53C7">
              <w:rPr>
                <w:rFonts w:eastAsia="PMingLiU"/>
                <w:kern w:val="3"/>
                <w:lang w:eastAsia="zh-TW" w:bidi="hi-IN"/>
              </w:rPr>
              <w:t>3</w:t>
            </w:r>
          </w:p>
        </w:tc>
      </w:tr>
      <w:tr w:rsidR="00DB705F" w:rsidRPr="00DB705F" w14:paraId="3F89D222" w14:textId="77777777" w:rsidTr="00E33078">
        <w:tc>
          <w:tcPr>
            <w:tcW w:w="6656" w:type="dxa"/>
          </w:tcPr>
          <w:p w14:paraId="2B2CC4FF" w14:textId="77777777" w:rsidR="00F3412A" w:rsidRPr="00A83F40" w:rsidRDefault="00DB705F" w:rsidP="00A83F40">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14:paraId="6F8E4213" w14:textId="1BD732B8" w:rsidR="00DB705F" w:rsidRPr="00DB705F" w:rsidRDefault="006C7EFA"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CD53C7">
              <w:rPr>
                <w:rFonts w:eastAsia="PMingLiU"/>
                <w:kern w:val="3"/>
                <w:lang w:eastAsia="zh-TW" w:bidi="hi-IN"/>
              </w:rPr>
              <w:t>4</w:t>
            </w:r>
          </w:p>
        </w:tc>
      </w:tr>
      <w:tr w:rsidR="00A83F40" w:rsidRPr="00DB705F" w14:paraId="35B93446" w14:textId="77777777" w:rsidTr="00E33078">
        <w:tc>
          <w:tcPr>
            <w:tcW w:w="6656" w:type="dxa"/>
          </w:tcPr>
          <w:p w14:paraId="254F2650" w14:textId="0C2AB944" w:rsidR="00A83F40" w:rsidRPr="00DB705F" w:rsidRDefault="00A83F40" w:rsidP="009001AE">
            <w:pPr>
              <w:widowControl w:val="0"/>
              <w:numPr>
                <w:ilvl w:val="0"/>
                <w:numId w:val="2"/>
              </w:numPr>
              <w:suppressAutoHyphens/>
              <w:autoSpaceDN w:val="0"/>
              <w:spacing w:after="40" w:line="276" w:lineRule="auto"/>
              <w:ind w:left="284" w:hanging="284"/>
              <w:textAlignment w:val="baseline"/>
              <w:rPr>
                <w:bCs/>
                <w:kern w:val="3"/>
                <w:lang w:eastAsia="zh-TW" w:bidi="hi-IN"/>
              </w:rPr>
            </w:pPr>
            <w:r w:rsidRPr="00A83F40">
              <w:rPr>
                <w:bCs/>
                <w:kern w:val="3"/>
                <w:lang w:eastAsia="zh-TW" w:bidi="hi-IN"/>
              </w:rPr>
              <w:t>Wzór umowy powierzenia przetwarzania danych osobowych</w:t>
            </w:r>
          </w:p>
        </w:tc>
        <w:tc>
          <w:tcPr>
            <w:tcW w:w="2666" w:type="dxa"/>
            <w:vAlign w:val="center"/>
          </w:tcPr>
          <w:p w14:paraId="687D9B3C" w14:textId="002C46DE" w:rsidR="00A83F40" w:rsidRDefault="00A83F40"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CD53C7">
              <w:rPr>
                <w:rFonts w:eastAsia="PMingLiU"/>
                <w:kern w:val="3"/>
                <w:lang w:eastAsia="zh-TW" w:bidi="hi-IN"/>
              </w:rPr>
              <w:t>5</w:t>
            </w:r>
          </w:p>
        </w:tc>
      </w:tr>
    </w:tbl>
    <w:p w14:paraId="1D17355A" w14:textId="77777777" w:rsidR="00BB1FC4" w:rsidRDefault="00BB1FC4" w:rsidP="00D330F6"/>
    <w:p w14:paraId="1E6681F5" w14:textId="77777777" w:rsidR="00D330F6" w:rsidRPr="00E7468B" w:rsidRDefault="00D330F6" w:rsidP="00D330F6"/>
    <w:p w14:paraId="5D9459B0" w14:textId="61804BC3" w:rsidR="00C002A5" w:rsidRPr="00D330F6" w:rsidRDefault="00C002A5" w:rsidP="00D330F6">
      <w:pPr>
        <w:rPr>
          <w:b/>
        </w:rPr>
      </w:pPr>
      <w:r w:rsidRPr="006E02BB">
        <w:rPr>
          <w:b/>
          <w:i/>
        </w:rPr>
        <w:t>DATA</w:t>
      </w:r>
      <w:r w:rsidR="00515F54" w:rsidRPr="006E02BB">
        <w:rPr>
          <w:b/>
          <w:i/>
        </w:rPr>
        <w:t xml:space="preserve">: </w:t>
      </w:r>
      <w:r w:rsidR="00096D46">
        <w:rPr>
          <w:b/>
          <w:i/>
        </w:rPr>
        <w:t>23</w:t>
      </w:r>
      <w:r w:rsidR="00C154A6" w:rsidRPr="006E02BB">
        <w:rPr>
          <w:b/>
          <w:i/>
        </w:rPr>
        <w:t xml:space="preserve"> </w:t>
      </w:r>
      <w:r w:rsidR="000E0645" w:rsidRPr="001A01C4">
        <w:rPr>
          <w:b/>
          <w:i/>
          <w:color w:val="000000" w:themeColor="text1"/>
        </w:rPr>
        <w:t>grudnia</w:t>
      </w:r>
      <w:r w:rsidR="000E0645" w:rsidRPr="001A01C4">
        <w:rPr>
          <w:b/>
          <w:i/>
        </w:rPr>
        <w:t xml:space="preserve"> </w:t>
      </w:r>
      <w:r w:rsidR="009A7463" w:rsidRPr="001A01C4">
        <w:rPr>
          <w:b/>
          <w:i/>
        </w:rPr>
        <w:t xml:space="preserve"> 20</w:t>
      </w:r>
      <w:r w:rsidR="00025E58">
        <w:rPr>
          <w:b/>
          <w:i/>
        </w:rPr>
        <w:t>20</w:t>
      </w:r>
      <w:r w:rsidR="00B35F43" w:rsidRPr="001A01C4">
        <w:rPr>
          <w:b/>
          <w:i/>
        </w:rPr>
        <w:t xml:space="preserve"> </w:t>
      </w:r>
      <w:r w:rsidR="006415A6" w:rsidRPr="001A01C4">
        <w:rPr>
          <w:b/>
          <w:i/>
        </w:rPr>
        <w:t>r</w:t>
      </w:r>
      <w:r w:rsidR="006415A6" w:rsidRPr="001A01C4">
        <w:rPr>
          <w:b/>
        </w:rPr>
        <w:t>.</w:t>
      </w:r>
      <w:r w:rsidR="00110812">
        <w:rPr>
          <w:b/>
        </w:rPr>
        <w:t xml:space="preserve">   </w:t>
      </w:r>
      <w:r w:rsidR="006415A6">
        <w:t xml:space="preserve"> </w:t>
      </w:r>
      <w:r w:rsidR="006415A6">
        <w:rPr>
          <w:b/>
        </w:rPr>
        <w:tab/>
      </w:r>
      <w:r w:rsidR="006415A6">
        <w:rPr>
          <w:b/>
        </w:rPr>
        <w:tab/>
      </w:r>
      <w:r w:rsidR="006415A6">
        <w:rPr>
          <w:b/>
        </w:rPr>
        <w:tab/>
      </w:r>
      <w:r w:rsidR="00110812">
        <w:rPr>
          <w:b/>
        </w:rPr>
        <w:t xml:space="preserve">           </w:t>
      </w:r>
      <w:r w:rsidR="006415A6">
        <w:rPr>
          <w:b/>
        </w:rPr>
        <w:tab/>
      </w:r>
      <w:r w:rsidR="006415A6">
        <w:rPr>
          <w:b/>
        </w:rPr>
        <w:tab/>
      </w:r>
      <w:r w:rsidR="006D710B">
        <w:rPr>
          <w:b/>
        </w:rPr>
        <w:t xml:space="preserve"> </w:t>
      </w:r>
      <w:r w:rsidR="00C154A6">
        <w:rPr>
          <w:b/>
        </w:rPr>
        <w:t xml:space="preserve">         </w:t>
      </w:r>
      <w:r w:rsidR="006D710B">
        <w:rPr>
          <w:b/>
        </w:rPr>
        <w:t xml:space="preserve"> </w:t>
      </w:r>
      <w:r w:rsidR="00CB429F">
        <w:rPr>
          <w:b/>
        </w:rPr>
        <w:t xml:space="preserve"> </w:t>
      </w:r>
      <w:r w:rsidRPr="00E7468B">
        <w:rPr>
          <w:b/>
          <w:i/>
        </w:rPr>
        <w:t>ZATWIERDZAM:</w:t>
      </w:r>
      <w:r w:rsidR="0014111C" w:rsidRPr="00E7468B">
        <w:t xml:space="preserve">       </w:t>
      </w:r>
    </w:p>
    <w:p w14:paraId="1F418BEE" w14:textId="77777777" w:rsidR="00C002A5" w:rsidRPr="00E7468B" w:rsidRDefault="00C002A5" w:rsidP="00C002A5">
      <w:pPr>
        <w:ind w:firstLine="708"/>
        <w:rPr>
          <w:b/>
        </w:rPr>
      </w:pPr>
    </w:p>
    <w:p w14:paraId="30A1FEE1" w14:textId="77777777"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14:paraId="51BBDA46" w14:textId="77777777" w:rsidR="009075A3" w:rsidRPr="009075A3" w:rsidRDefault="009075A3" w:rsidP="009075A3">
      <w:pPr>
        <w:ind w:left="6237"/>
        <w:rPr>
          <w:b/>
          <w:bCs/>
        </w:rPr>
      </w:pPr>
    </w:p>
    <w:p w14:paraId="2EB195C8" w14:textId="77777777" w:rsidR="009075A3" w:rsidRPr="009075A3" w:rsidRDefault="009075A3" w:rsidP="009075A3">
      <w:pPr>
        <w:ind w:left="6237"/>
        <w:rPr>
          <w:b/>
          <w:bCs/>
        </w:rPr>
      </w:pPr>
      <w:r w:rsidRPr="009075A3">
        <w:rPr>
          <w:b/>
          <w:bCs/>
        </w:rPr>
        <w:t xml:space="preserve">               Dyrektor</w:t>
      </w:r>
    </w:p>
    <w:p w14:paraId="6DCBF823" w14:textId="77777777" w:rsidR="009075A3" w:rsidRPr="009075A3" w:rsidRDefault="009075A3" w:rsidP="009075A3">
      <w:pPr>
        <w:ind w:left="6237"/>
        <w:rPr>
          <w:b/>
          <w:bCs/>
        </w:rPr>
      </w:pPr>
      <w:r w:rsidRPr="009075A3">
        <w:rPr>
          <w:b/>
          <w:bCs/>
        </w:rPr>
        <w:t xml:space="preserve">     Miejskiego Ośrodka </w:t>
      </w:r>
    </w:p>
    <w:p w14:paraId="44FB58CA" w14:textId="77777777" w:rsidR="009075A3" w:rsidRPr="009075A3" w:rsidRDefault="009075A3" w:rsidP="009075A3">
      <w:pPr>
        <w:ind w:left="6237"/>
        <w:rPr>
          <w:b/>
          <w:bCs/>
        </w:rPr>
      </w:pPr>
      <w:r w:rsidRPr="009075A3">
        <w:rPr>
          <w:b/>
          <w:bCs/>
        </w:rPr>
        <w:t xml:space="preserve">     Pomocy Społecznej                                                                                                                                                                     </w:t>
      </w:r>
    </w:p>
    <w:p w14:paraId="798A23CE" w14:textId="77777777" w:rsidR="00C002A5" w:rsidRPr="004B7C4F" w:rsidRDefault="009075A3" w:rsidP="004B7C4F">
      <w:pPr>
        <w:ind w:left="6237"/>
        <w:rPr>
          <w:b/>
          <w:bCs/>
        </w:rPr>
      </w:pPr>
      <w:r w:rsidRPr="009075A3">
        <w:rPr>
          <w:b/>
          <w:bCs/>
        </w:rPr>
        <w:t xml:space="preserve">       w Inowrocławiu</w:t>
      </w:r>
    </w:p>
    <w:p w14:paraId="438CA1A7" w14:textId="77777777" w:rsidR="00FC3E2E" w:rsidRPr="00F93B34" w:rsidRDefault="00FC3E2E" w:rsidP="00FC3E2E">
      <w:pPr>
        <w:autoSpaceDE w:val="0"/>
        <w:autoSpaceDN w:val="0"/>
        <w:adjustRightInd w:val="0"/>
        <w:jc w:val="both"/>
        <w:rPr>
          <w:b/>
          <w:bCs/>
          <w:i/>
          <w:sz w:val="20"/>
        </w:rPr>
      </w:pPr>
      <w:r w:rsidRPr="00F93B34">
        <w:rPr>
          <w:b/>
          <w:bCs/>
          <w:i/>
          <w:sz w:val="20"/>
        </w:rPr>
        <w:t>Opracowała:</w:t>
      </w:r>
    </w:p>
    <w:p w14:paraId="05225B6A" w14:textId="77777777" w:rsidR="00FC3E2E" w:rsidRPr="00F93B34" w:rsidRDefault="00FC3E2E" w:rsidP="00FC3E2E">
      <w:pPr>
        <w:autoSpaceDE w:val="0"/>
        <w:autoSpaceDN w:val="0"/>
        <w:adjustRightInd w:val="0"/>
        <w:jc w:val="both"/>
        <w:rPr>
          <w:b/>
          <w:bCs/>
          <w:i/>
          <w:sz w:val="20"/>
        </w:rPr>
      </w:pPr>
    </w:p>
    <w:p w14:paraId="12199986" w14:textId="77777777" w:rsidR="004B7C4F" w:rsidRPr="00D330F6" w:rsidRDefault="00FC3E2E" w:rsidP="00D330F6">
      <w:pPr>
        <w:autoSpaceDE w:val="0"/>
        <w:autoSpaceDN w:val="0"/>
        <w:adjustRightInd w:val="0"/>
        <w:jc w:val="both"/>
        <w:rPr>
          <w:b/>
          <w:bCs/>
          <w:i/>
          <w:sz w:val="20"/>
        </w:rPr>
      </w:pPr>
      <w:r w:rsidRPr="00F93B34">
        <w:rPr>
          <w:b/>
          <w:bCs/>
          <w:i/>
          <w:sz w:val="20"/>
        </w:rPr>
        <w:t>Anna Nawrocka</w:t>
      </w:r>
      <w:r w:rsidR="004B7C4F">
        <w:rPr>
          <w:rFonts w:ascii="Arial" w:hAnsi="Arial" w:cs="Arial"/>
          <w:b/>
          <w:bCs/>
          <w:sz w:val="20"/>
        </w:rPr>
        <w:br w:type="page"/>
      </w:r>
    </w:p>
    <w:p w14:paraId="7B235D01" w14:textId="77777777" w:rsidR="006F4F32" w:rsidRDefault="006F4F32" w:rsidP="00C002A5">
      <w:pPr>
        <w:autoSpaceDE w:val="0"/>
        <w:autoSpaceDN w:val="0"/>
        <w:adjustRightInd w:val="0"/>
        <w:jc w:val="both"/>
        <w:rPr>
          <w:rFonts w:ascii="Arial" w:hAnsi="Arial" w:cs="Arial"/>
          <w:b/>
          <w:bCs/>
          <w:sz w:val="20"/>
        </w:rPr>
      </w:pPr>
    </w:p>
    <w:p w14:paraId="16B3D977" w14:textId="77777777"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14:paraId="0CAA6581" w14:textId="77777777" w:rsidR="00BB1FC4" w:rsidRPr="00BB1FC4" w:rsidRDefault="00BB1FC4" w:rsidP="00BB1FC4">
      <w:pPr>
        <w:widowControl w:val="0"/>
        <w:suppressAutoHyphens/>
        <w:autoSpaceDN w:val="0"/>
        <w:ind w:left="1080"/>
        <w:jc w:val="both"/>
        <w:textAlignment w:val="baseline"/>
        <w:rPr>
          <w:rFonts w:cs="Mangal"/>
          <w:kern w:val="3"/>
          <w:lang w:eastAsia="zh-TW" w:bidi="hi-IN"/>
        </w:rPr>
      </w:pPr>
    </w:p>
    <w:p w14:paraId="0004ACFB" w14:textId="77777777" w:rsidR="00BB1FC4" w:rsidRPr="00BB1FC4" w:rsidRDefault="00BB1FC4" w:rsidP="004B7C4F">
      <w:pPr>
        <w:widowControl w:val="0"/>
        <w:suppressAutoHyphens/>
        <w:autoSpaceDN w:val="0"/>
        <w:spacing w:line="276" w:lineRule="auto"/>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14:paraId="4E6CC59E" w14:textId="77777777"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Zamawiający</w:t>
      </w:r>
      <w:r w:rsidR="00C05161">
        <w:rPr>
          <w:b/>
          <w:bCs/>
          <w:kern w:val="3"/>
          <w:lang w:eastAsia="zh-TW" w:bidi="hi-IN"/>
        </w:rPr>
        <w:t xml:space="preserve">, </w:t>
      </w:r>
      <w:r w:rsidR="00C05161" w:rsidRPr="00590AD2">
        <w:rPr>
          <w:b/>
          <w:bCs/>
          <w:color w:val="000000" w:themeColor="text1"/>
          <w:kern w:val="3"/>
          <w:lang w:eastAsia="zh-TW" w:bidi="hi-IN"/>
        </w:rPr>
        <w:t>MOPS</w:t>
      </w:r>
      <w:r w:rsidR="00C05161" w:rsidRPr="00A26634">
        <w:rPr>
          <w:bCs/>
          <w:color w:val="000000" w:themeColor="text1"/>
          <w:kern w:val="3"/>
          <w:lang w:eastAsia="zh-TW" w:bidi="hi-IN"/>
        </w:rPr>
        <w:t xml:space="preserve"> </w:t>
      </w:r>
      <w:r w:rsidRPr="001A01C4">
        <w:rPr>
          <w:bCs/>
          <w:color w:val="000000" w:themeColor="text1"/>
          <w:kern w:val="3"/>
          <w:lang w:eastAsia="zh-TW" w:bidi="hi-IN"/>
        </w:rPr>
        <w:t>–</w:t>
      </w:r>
      <w:r>
        <w:rPr>
          <w:bCs/>
          <w:kern w:val="3"/>
          <w:lang w:eastAsia="zh-TW" w:bidi="hi-IN"/>
        </w:rPr>
        <w:t xml:space="preserve"> Miejski Ośrodek </w:t>
      </w:r>
      <w:r w:rsidRPr="00BB1FC4">
        <w:rPr>
          <w:kern w:val="3"/>
          <w:lang w:eastAsia="zh-TW" w:bidi="hi-IN"/>
        </w:rPr>
        <w:t xml:space="preserve">Pomocy Społecznej w </w:t>
      </w:r>
      <w:r>
        <w:rPr>
          <w:kern w:val="3"/>
          <w:lang w:eastAsia="zh-TW" w:bidi="hi-IN"/>
        </w:rPr>
        <w:t>Inowrocławiu</w:t>
      </w:r>
      <w:r w:rsidR="002D2C8A">
        <w:rPr>
          <w:kern w:val="3"/>
          <w:lang w:eastAsia="zh-TW" w:bidi="hi-IN"/>
        </w:rPr>
        <w:t>;</w:t>
      </w:r>
    </w:p>
    <w:p w14:paraId="3DE60D3A" w14:textId="1F257D55"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w:t>
      </w:r>
      <w:r w:rsidR="002561EA">
        <w:rPr>
          <w:kern w:val="3"/>
          <w:lang w:eastAsia="zh-TW" w:bidi="hi-IN"/>
        </w:rPr>
        <w:t>ę</w:t>
      </w:r>
      <w:r w:rsidRPr="00BB1FC4">
        <w:rPr>
          <w:kern w:val="3"/>
          <w:lang w:eastAsia="zh-TW" w:bidi="hi-IN"/>
        </w:rPr>
        <w:t xml:space="preserve"> fizyczn</w:t>
      </w:r>
      <w:r w:rsidR="002561EA">
        <w:rPr>
          <w:kern w:val="3"/>
          <w:lang w:eastAsia="zh-TW" w:bidi="hi-IN"/>
        </w:rPr>
        <w:t>ą</w:t>
      </w:r>
      <w:r w:rsidRPr="00BB1FC4">
        <w:rPr>
          <w:kern w:val="3"/>
          <w:lang w:eastAsia="zh-TW" w:bidi="hi-IN"/>
        </w:rPr>
        <w:t>, osob</w:t>
      </w:r>
      <w:r w:rsidR="002561EA">
        <w:rPr>
          <w:kern w:val="3"/>
          <w:lang w:eastAsia="zh-TW" w:bidi="hi-IN"/>
        </w:rPr>
        <w:t>ę</w:t>
      </w:r>
      <w:r w:rsidRPr="00BB1FC4">
        <w:rPr>
          <w:kern w:val="3"/>
          <w:lang w:eastAsia="zh-TW" w:bidi="hi-IN"/>
        </w:rPr>
        <w:t xml:space="preserve"> prawn</w:t>
      </w:r>
      <w:r w:rsidR="002561EA">
        <w:rPr>
          <w:kern w:val="3"/>
          <w:lang w:eastAsia="zh-TW" w:bidi="hi-IN"/>
        </w:rPr>
        <w:t>ą</w:t>
      </w:r>
      <w:r w:rsidRPr="00BB1FC4">
        <w:rPr>
          <w:kern w:val="3"/>
          <w:lang w:eastAsia="zh-TW" w:bidi="hi-IN"/>
        </w:rPr>
        <w:t xml:space="preserve"> albo jednostk</w:t>
      </w:r>
      <w:r w:rsidR="002561EA">
        <w:rPr>
          <w:kern w:val="3"/>
          <w:lang w:eastAsia="zh-TW" w:bidi="hi-IN"/>
        </w:rPr>
        <w:t>ę</w:t>
      </w:r>
      <w:r w:rsidRPr="00BB1FC4">
        <w:rPr>
          <w:kern w:val="3"/>
          <w:lang w:eastAsia="zh-TW" w:bidi="hi-IN"/>
        </w:rPr>
        <w:t xml:space="preserve"> organizacyjn</w:t>
      </w:r>
      <w:r w:rsidR="002561EA">
        <w:rPr>
          <w:kern w:val="3"/>
          <w:lang w:eastAsia="zh-TW" w:bidi="hi-IN"/>
        </w:rPr>
        <w:t>ą</w:t>
      </w:r>
      <w:r w:rsidRPr="00BB1FC4">
        <w:rPr>
          <w:kern w:val="3"/>
          <w:lang w:eastAsia="zh-TW" w:bidi="hi-IN"/>
        </w:rPr>
        <w:t xml:space="preserve"> nieposiadając</w:t>
      </w:r>
      <w:r w:rsidR="002561EA">
        <w:rPr>
          <w:kern w:val="3"/>
          <w:lang w:eastAsia="zh-TW" w:bidi="hi-IN"/>
        </w:rPr>
        <w:t>ą</w:t>
      </w:r>
      <w:r w:rsidRPr="00BB1FC4">
        <w:rPr>
          <w:kern w:val="3"/>
          <w:lang w:eastAsia="zh-TW" w:bidi="hi-IN"/>
        </w:rPr>
        <w:t xml:space="preserve"> osobowości prawnej, która ubiega się o udzielenie zamówienia na usługi społeczne, złożyła ofertę lub zawarła umowę w sprawie zamówienia publicznego oraz podmioty te występujące wspólnie;</w:t>
      </w:r>
    </w:p>
    <w:p w14:paraId="3D962EB5" w14:textId="3F91DB7D"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w:t>
      </w:r>
      <w:r w:rsidR="00025E58" w:rsidRPr="00BB1FC4">
        <w:rPr>
          <w:rFonts w:eastAsia="PMingLiU"/>
          <w:kern w:val="3"/>
          <w:lang w:eastAsia="zh-TW" w:bidi="hi-IN"/>
        </w:rPr>
        <w:t>usługi wymienione w załączniku XIV do dyrektywy Parlamentu Europejskiego i Rady 2014/24/UE z dnia 26 lutego 2014 r. w sprawie zamówień publicznych</w:t>
      </w:r>
      <w:r w:rsidR="00025E58">
        <w:rPr>
          <w:rFonts w:eastAsia="PMingLiU"/>
          <w:kern w:val="3"/>
          <w:lang w:eastAsia="zh-TW" w:bidi="hi-IN"/>
        </w:rPr>
        <w:t>, uchylając</w:t>
      </w:r>
      <w:r w:rsidR="00D82D89">
        <w:rPr>
          <w:rFonts w:eastAsia="PMingLiU"/>
          <w:kern w:val="3"/>
          <w:lang w:eastAsia="zh-TW" w:bidi="hi-IN"/>
        </w:rPr>
        <w:t>ą</w:t>
      </w:r>
      <w:r w:rsidR="00025E58">
        <w:rPr>
          <w:rFonts w:eastAsia="PMingLiU"/>
          <w:kern w:val="3"/>
          <w:lang w:eastAsia="zh-TW" w:bidi="hi-IN"/>
        </w:rPr>
        <w:t xml:space="preserve"> dyrektywę 2004/18/WE</w:t>
      </w:r>
      <w:r w:rsidR="00025E58" w:rsidRPr="00BB1FC4">
        <w:rPr>
          <w:rFonts w:eastAsia="PMingLiU"/>
          <w:kern w:val="3"/>
          <w:lang w:eastAsia="zh-TW" w:bidi="hi-IN"/>
        </w:rPr>
        <w:t xml:space="preserve">  (Dz. Urz. UE L 94 z 28.03.2014 r. z </w:t>
      </w:r>
      <w:proofErr w:type="spellStart"/>
      <w:r w:rsidR="00025E58" w:rsidRPr="00BB1FC4">
        <w:rPr>
          <w:rFonts w:eastAsia="PMingLiU"/>
          <w:kern w:val="3"/>
          <w:lang w:eastAsia="zh-TW" w:bidi="hi-IN"/>
        </w:rPr>
        <w:t>późn</w:t>
      </w:r>
      <w:proofErr w:type="spellEnd"/>
      <w:r w:rsidR="00025E58" w:rsidRPr="00BB1FC4">
        <w:rPr>
          <w:rFonts w:eastAsia="PMingLiU"/>
          <w:kern w:val="3"/>
          <w:lang w:eastAsia="zh-TW" w:bidi="hi-IN"/>
        </w:rPr>
        <w:t>. zm.);</w:t>
      </w:r>
    </w:p>
    <w:p w14:paraId="458A97EA" w14:textId="2388C100" w:rsid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 xml:space="preserve">cena – </w:t>
      </w:r>
      <w:r w:rsidR="002D2C8A">
        <w:rPr>
          <w:bCs/>
          <w:kern w:val="3"/>
          <w:lang w:eastAsia="zh-TW" w:bidi="hi-IN"/>
        </w:rPr>
        <w:t>cen</w:t>
      </w:r>
      <w:r w:rsidR="002561EA">
        <w:rPr>
          <w:bCs/>
          <w:kern w:val="3"/>
          <w:lang w:eastAsia="zh-TW" w:bidi="hi-IN"/>
        </w:rPr>
        <w:t>ę</w:t>
      </w:r>
      <w:r w:rsidRPr="00BB1FC4">
        <w:rPr>
          <w:bCs/>
          <w:kern w:val="3"/>
          <w:lang w:eastAsia="zh-TW" w:bidi="hi-IN"/>
        </w:rPr>
        <w:t xml:space="preserve"> </w:t>
      </w:r>
      <w:r w:rsidRPr="00BB1FC4">
        <w:rPr>
          <w:kern w:val="3"/>
          <w:lang w:eastAsia="zh-TW" w:bidi="hi-IN"/>
        </w:rPr>
        <w:t>w</w:t>
      </w:r>
      <w:r w:rsidRPr="00BB1FC4">
        <w:rPr>
          <w:bCs/>
          <w:kern w:val="3"/>
          <w:lang w:eastAsia="zh-TW" w:bidi="hi-IN"/>
        </w:rPr>
        <w:t xml:space="preserve"> </w:t>
      </w:r>
      <w:r w:rsidRPr="00BB1FC4">
        <w:rPr>
          <w:kern w:val="3"/>
          <w:lang w:eastAsia="zh-TW" w:bidi="hi-IN"/>
        </w:rPr>
        <w:t xml:space="preserve">rozumieniu art. 3 ust. 1 pkt 1 i ust. 2 ustawy z dnia 9 maja </w:t>
      </w:r>
      <w:r w:rsidRPr="00BB1FC4">
        <w:rPr>
          <w:kern w:val="3"/>
          <w:lang w:eastAsia="zh-TW" w:bidi="hi-IN"/>
        </w:rPr>
        <w:br/>
        <w:t xml:space="preserve">2014 r. o informowaniu o cenach towarów i usług </w:t>
      </w:r>
      <w:r w:rsidRPr="001A01C4">
        <w:rPr>
          <w:color w:val="000000" w:themeColor="text1"/>
          <w:kern w:val="3"/>
          <w:lang w:eastAsia="zh-TW" w:bidi="hi-IN"/>
        </w:rPr>
        <w:t>(</w:t>
      </w:r>
      <w:r w:rsidR="000C1FC1" w:rsidRPr="001A01C4">
        <w:rPr>
          <w:color w:val="000000" w:themeColor="text1"/>
        </w:rPr>
        <w:t>Dz. U. z 201</w:t>
      </w:r>
      <w:r w:rsidR="002513E6">
        <w:rPr>
          <w:color w:val="000000" w:themeColor="text1"/>
        </w:rPr>
        <w:t>9</w:t>
      </w:r>
      <w:r w:rsidR="000C1FC1" w:rsidRPr="001A01C4">
        <w:rPr>
          <w:color w:val="000000" w:themeColor="text1"/>
        </w:rPr>
        <w:t xml:space="preserve"> r. poz. 1</w:t>
      </w:r>
      <w:r w:rsidR="002513E6">
        <w:rPr>
          <w:color w:val="000000" w:themeColor="text1"/>
        </w:rPr>
        <w:t>78</w:t>
      </w:r>
      <w:r w:rsidRPr="001A01C4">
        <w:rPr>
          <w:color w:val="000000" w:themeColor="text1"/>
          <w:kern w:val="3"/>
          <w:lang w:eastAsia="zh-TW" w:bidi="hi-IN"/>
        </w:rPr>
        <w:t>)</w:t>
      </w:r>
      <w:r w:rsidRPr="001A01C4">
        <w:rPr>
          <w:rFonts w:eastAsia="PMingLiU"/>
          <w:color w:val="000000" w:themeColor="text1"/>
          <w:kern w:val="3"/>
          <w:lang w:eastAsia="zh-TW" w:bidi="hi-IN"/>
        </w:rPr>
        <w:t>.</w:t>
      </w:r>
    </w:p>
    <w:p w14:paraId="53266992" w14:textId="77777777" w:rsidR="00C216D5" w:rsidRPr="00BB1FC4" w:rsidRDefault="00C216D5" w:rsidP="004B7C4F">
      <w:pPr>
        <w:widowControl w:val="0"/>
        <w:suppressAutoHyphens/>
        <w:autoSpaceDN w:val="0"/>
        <w:spacing w:line="276" w:lineRule="auto"/>
        <w:ind w:left="360"/>
        <w:jc w:val="both"/>
        <w:textAlignment w:val="baseline"/>
        <w:rPr>
          <w:rFonts w:eastAsia="PMingLiU"/>
          <w:kern w:val="3"/>
          <w:lang w:eastAsia="zh-TW" w:bidi="hi-IN"/>
        </w:rPr>
      </w:pPr>
    </w:p>
    <w:p w14:paraId="03ACD910" w14:textId="77777777" w:rsidR="00BB1FC4" w:rsidRPr="00BB1FC4" w:rsidRDefault="00BB1FC4" w:rsidP="00BB1FC4">
      <w:pPr>
        <w:widowControl w:val="0"/>
        <w:autoSpaceDN w:val="0"/>
        <w:textAlignment w:val="baseline"/>
        <w:rPr>
          <w:rFonts w:cs="Mangal"/>
          <w:kern w:val="3"/>
          <w:lang w:eastAsia="zh-TW" w:bidi="hi-IN"/>
        </w:rPr>
      </w:pPr>
    </w:p>
    <w:p w14:paraId="190FF82E" w14:textId="77777777" w:rsidR="00BB1FC4" w:rsidRDefault="00BB1FC4" w:rsidP="00C002A5">
      <w:pPr>
        <w:autoSpaceDE w:val="0"/>
        <w:autoSpaceDN w:val="0"/>
        <w:adjustRightInd w:val="0"/>
        <w:jc w:val="both"/>
        <w:rPr>
          <w:b/>
          <w:bCs/>
        </w:rPr>
      </w:pPr>
    </w:p>
    <w:p w14:paraId="14B0CD7D" w14:textId="77777777" w:rsidR="00BB1FC4" w:rsidRDefault="00BB1FC4" w:rsidP="00C002A5">
      <w:pPr>
        <w:autoSpaceDE w:val="0"/>
        <w:autoSpaceDN w:val="0"/>
        <w:adjustRightInd w:val="0"/>
        <w:jc w:val="both"/>
        <w:rPr>
          <w:b/>
          <w:bCs/>
        </w:rPr>
      </w:pPr>
    </w:p>
    <w:p w14:paraId="5DC7E08B" w14:textId="77777777" w:rsidR="00BB1FC4" w:rsidRDefault="00BB1FC4" w:rsidP="00C002A5">
      <w:pPr>
        <w:autoSpaceDE w:val="0"/>
        <w:autoSpaceDN w:val="0"/>
        <w:adjustRightInd w:val="0"/>
        <w:jc w:val="both"/>
        <w:rPr>
          <w:b/>
          <w:bCs/>
        </w:rPr>
      </w:pPr>
    </w:p>
    <w:p w14:paraId="57FE0DCF" w14:textId="77777777" w:rsidR="00BB1FC4" w:rsidRDefault="00BB1FC4" w:rsidP="00C002A5">
      <w:pPr>
        <w:autoSpaceDE w:val="0"/>
        <w:autoSpaceDN w:val="0"/>
        <w:adjustRightInd w:val="0"/>
        <w:jc w:val="both"/>
        <w:rPr>
          <w:b/>
          <w:bCs/>
        </w:rPr>
      </w:pPr>
    </w:p>
    <w:p w14:paraId="4864ABD2" w14:textId="77777777" w:rsidR="00C002A5" w:rsidRDefault="00C002A5" w:rsidP="00C002A5">
      <w:pPr>
        <w:pStyle w:val="pkt"/>
        <w:ind w:left="426" w:hanging="426"/>
      </w:pPr>
    </w:p>
    <w:p w14:paraId="59206729" w14:textId="77777777" w:rsidR="00BB1FC4" w:rsidRDefault="00BB1FC4" w:rsidP="00C002A5">
      <w:pPr>
        <w:pStyle w:val="pkt"/>
        <w:ind w:left="426" w:hanging="426"/>
      </w:pPr>
    </w:p>
    <w:p w14:paraId="4B2281DC" w14:textId="77777777" w:rsidR="00BB1FC4" w:rsidRDefault="00BB1FC4" w:rsidP="00C002A5">
      <w:pPr>
        <w:pStyle w:val="pkt"/>
        <w:ind w:left="426" w:hanging="426"/>
      </w:pPr>
    </w:p>
    <w:p w14:paraId="05DCB954" w14:textId="77777777" w:rsidR="00BB1FC4" w:rsidRDefault="00BB1FC4" w:rsidP="00C002A5">
      <w:pPr>
        <w:pStyle w:val="pkt"/>
        <w:ind w:left="426" w:hanging="426"/>
      </w:pPr>
    </w:p>
    <w:p w14:paraId="7FBE8E46" w14:textId="77777777" w:rsidR="00BB1FC4" w:rsidRDefault="00BB1FC4" w:rsidP="00C002A5">
      <w:pPr>
        <w:pStyle w:val="pkt"/>
        <w:ind w:left="426" w:hanging="426"/>
      </w:pPr>
    </w:p>
    <w:p w14:paraId="4C650D90" w14:textId="77777777" w:rsidR="00BB1FC4" w:rsidRDefault="00BB1FC4" w:rsidP="00C002A5">
      <w:pPr>
        <w:pStyle w:val="pkt"/>
        <w:ind w:left="426" w:hanging="426"/>
      </w:pPr>
    </w:p>
    <w:p w14:paraId="5BC62A26" w14:textId="77777777" w:rsidR="00BB1FC4" w:rsidRPr="004B7C4F" w:rsidRDefault="004B7C4F" w:rsidP="004B7C4F">
      <w:pPr>
        <w:spacing w:after="200" w:line="276" w:lineRule="auto"/>
        <w:rPr>
          <w:szCs w:val="20"/>
        </w:rPr>
      </w:pPr>
      <w:r>
        <w:br w:type="page"/>
      </w:r>
    </w:p>
    <w:p w14:paraId="5C4BCFAA" w14:textId="77777777" w:rsidR="00BB1FC4" w:rsidRPr="00A808CB" w:rsidRDefault="00BB1FC4" w:rsidP="00C002A5">
      <w:pPr>
        <w:pStyle w:val="pkt"/>
        <w:ind w:left="426" w:hanging="426"/>
        <w:rPr>
          <w:b/>
        </w:rPr>
      </w:pPr>
      <w:r w:rsidRPr="00A808CB">
        <w:rPr>
          <w:b/>
        </w:rPr>
        <w:lastRenderedPageBreak/>
        <w:t xml:space="preserve">I. Zamawiający: </w:t>
      </w:r>
    </w:p>
    <w:p w14:paraId="636AA11F" w14:textId="77777777" w:rsidR="00BB1FC4" w:rsidRDefault="00BB1FC4" w:rsidP="00BB1FC4">
      <w:pPr>
        <w:pStyle w:val="pkt"/>
        <w:ind w:left="426" w:hanging="426"/>
      </w:pPr>
    </w:p>
    <w:p w14:paraId="0CB3FF7A" w14:textId="77777777" w:rsidR="00BB1FC4" w:rsidRDefault="00BB1FC4" w:rsidP="00BB1FC4">
      <w:pPr>
        <w:pStyle w:val="pkt"/>
        <w:ind w:left="426" w:hanging="426"/>
      </w:pPr>
      <w:r>
        <w:t>Nazwa Zamawiającego:</w:t>
      </w:r>
      <w:r>
        <w:tab/>
      </w:r>
      <w:r>
        <w:tab/>
        <w:t>Miejski Ośrodek Pomocy Społecznej w Inowrocławiu</w:t>
      </w:r>
    </w:p>
    <w:p w14:paraId="705C9D4B" w14:textId="77777777" w:rsidR="00BB1FC4" w:rsidRDefault="00BB1FC4" w:rsidP="00BB1FC4">
      <w:pPr>
        <w:pStyle w:val="pkt"/>
        <w:ind w:left="426" w:hanging="426"/>
      </w:pPr>
      <w:r>
        <w:t xml:space="preserve">Adres Zamawiającego: </w:t>
      </w:r>
      <w:r>
        <w:tab/>
      </w:r>
      <w:r>
        <w:tab/>
        <w:t xml:space="preserve">ul. Św. Ducha 90, 88-100 Inowrocław </w:t>
      </w:r>
    </w:p>
    <w:p w14:paraId="2C0B4C5F" w14:textId="77777777" w:rsidR="00BB1FC4" w:rsidRDefault="00BB1FC4" w:rsidP="00BB1FC4">
      <w:pPr>
        <w:pStyle w:val="pkt"/>
        <w:ind w:left="426" w:hanging="426"/>
      </w:pPr>
      <w:r>
        <w:t xml:space="preserve">Nr telefonu. </w:t>
      </w:r>
      <w:r>
        <w:tab/>
      </w:r>
      <w:r>
        <w:tab/>
      </w:r>
      <w:r>
        <w:tab/>
      </w:r>
      <w:r>
        <w:tab/>
        <w:t>52 35 622 31</w:t>
      </w:r>
    </w:p>
    <w:p w14:paraId="487D9162" w14:textId="77777777" w:rsidR="00BB1FC4" w:rsidRDefault="00BB1FC4" w:rsidP="00BB1FC4">
      <w:pPr>
        <w:pStyle w:val="pkt"/>
        <w:ind w:left="426" w:hanging="426"/>
      </w:pPr>
      <w:r>
        <w:t xml:space="preserve">Nr faksu </w:t>
      </w:r>
      <w:r>
        <w:tab/>
      </w:r>
      <w:r>
        <w:tab/>
      </w:r>
      <w:r>
        <w:tab/>
      </w:r>
      <w:r>
        <w:tab/>
        <w:t>52 355 24 50</w:t>
      </w:r>
    </w:p>
    <w:p w14:paraId="143F3146" w14:textId="77777777" w:rsidR="00BB1FC4" w:rsidRDefault="00BB1FC4" w:rsidP="00BB1FC4">
      <w:pPr>
        <w:pStyle w:val="pkt"/>
        <w:ind w:left="426" w:hanging="426"/>
      </w:pPr>
      <w:r>
        <w:t>Adres  e-mail:</w:t>
      </w:r>
      <w:r>
        <w:tab/>
      </w:r>
      <w:r>
        <w:tab/>
      </w:r>
      <w:r>
        <w:tab/>
      </w:r>
      <w:r>
        <w:tab/>
      </w:r>
      <w:hyperlink r:id="rId8" w:history="1">
        <w:r w:rsidRPr="00FC22AF">
          <w:rPr>
            <w:rStyle w:val="Hipercze"/>
          </w:rPr>
          <w:t>zamowienia@mopsinowroclaw.samorzady.pl</w:t>
        </w:r>
      </w:hyperlink>
    </w:p>
    <w:p w14:paraId="575207A5" w14:textId="77777777" w:rsidR="00BB1FC4" w:rsidRDefault="00BB1FC4" w:rsidP="00BB1FC4">
      <w:pPr>
        <w:pStyle w:val="pkt"/>
        <w:ind w:left="426" w:hanging="426"/>
      </w:pPr>
      <w:r>
        <w:t>Strona internetowa:</w:t>
      </w:r>
      <w:r>
        <w:tab/>
      </w:r>
      <w:r>
        <w:tab/>
      </w:r>
      <w:r>
        <w:tab/>
      </w:r>
      <w:hyperlink r:id="rId9" w:history="1">
        <w:r w:rsidRPr="00BB1FC4">
          <w:rPr>
            <w:rStyle w:val="Hipercze"/>
          </w:rPr>
          <w:t>www.mopsinowroclaw.samorzady.pl</w:t>
        </w:r>
      </w:hyperlink>
    </w:p>
    <w:p w14:paraId="00FC2E25" w14:textId="77777777" w:rsidR="00BB1FC4" w:rsidRDefault="00BB1FC4" w:rsidP="00BB1FC4">
      <w:pPr>
        <w:pStyle w:val="pkt"/>
        <w:ind w:left="426" w:hanging="426"/>
      </w:pPr>
      <w:r>
        <w:t>Godziny urzędowania</w:t>
      </w:r>
      <w:r>
        <w:tab/>
      </w:r>
      <w:r>
        <w:tab/>
      </w:r>
      <w:r>
        <w:tab/>
        <w:t>od poniedziałku do piątku w godz. 7.30 – 15.30</w:t>
      </w:r>
    </w:p>
    <w:p w14:paraId="6582F5D0" w14:textId="77777777" w:rsidR="00BB1FC4" w:rsidRDefault="00BB1FC4" w:rsidP="00BB1FC4">
      <w:pPr>
        <w:pStyle w:val="pkt"/>
        <w:ind w:left="426" w:hanging="426"/>
      </w:pPr>
    </w:p>
    <w:p w14:paraId="6C1D2B7D" w14:textId="48CA96E0" w:rsidR="00C05161" w:rsidRDefault="00BB1FC4" w:rsidP="00BB1FC4">
      <w:pPr>
        <w:pStyle w:val="pkt"/>
        <w:ind w:left="0" w:firstLine="0"/>
      </w:pPr>
      <w:r>
        <w:t>Znak postępowania:</w:t>
      </w:r>
      <w:r w:rsidR="00C05161" w:rsidRPr="00C05161">
        <w:t xml:space="preserve"> </w:t>
      </w:r>
      <w:r w:rsidR="00C05161">
        <w:t>MOPS.271.</w:t>
      </w:r>
      <w:r w:rsidR="00096D46">
        <w:t>5</w:t>
      </w:r>
      <w:r w:rsidR="00C05161">
        <w:t>.20</w:t>
      </w:r>
      <w:r w:rsidR="00025E58">
        <w:t>20</w:t>
      </w:r>
      <w:r w:rsidR="00C05161">
        <w:t>.1</w:t>
      </w:r>
    </w:p>
    <w:p w14:paraId="361A5A8A" w14:textId="77777777" w:rsidR="00BB1FC4" w:rsidRPr="00BB1FC4" w:rsidRDefault="00BB1FC4" w:rsidP="00BB1FC4">
      <w:pPr>
        <w:pStyle w:val="pkt"/>
        <w:ind w:left="0" w:firstLine="0"/>
      </w:pPr>
      <w:r w:rsidRPr="00BB1FC4">
        <w:rPr>
          <w:b/>
        </w:rPr>
        <w:t>Uwaga:</w:t>
      </w:r>
      <w:r>
        <w:t xml:space="preserve"> W korespondencji kierowanej do Zamawiającego należy posługiwać się tym znakiem. </w:t>
      </w:r>
    </w:p>
    <w:p w14:paraId="2C102AFD" w14:textId="77777777" w:rsidR="00BB1FC4" w:rsidRDefault="00BB1FC4" w:rsidP="00BB1FC4">
      <w:pPr>
        <w:pStyle w:val="pkt"/>
        <w:ind w:left="426" w:hanging="426"/>
      </w:pPr>
    </w:p>
    <w:p w14:paraId="034DF100" w14:textId="77777777"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14:paraId="60232C3E" w14:textId="77777777" w:rsidR="00BB1FC4" w:rsidRDefault="00BB1FC4" w:rsidP="00BB1FC4">
      <w:pPr>
        <w:pStyle w:val="pkt"/>
        <w:ind w:left="426" w:hanging="426"/>
      </w:pPr>
    </w:p>
    <w:p w14:paraId="40653CEA" w14:textId="77777777" w:rsidR="00BB1FC4" w:rsidRDefault="00BB1FC4" w:rsidP="00BB1FC4">
      <w:pPr>
        <w:pStyle w:val="pkt"/>
        <w:ind w:left="426" w:hanging="426"/>
      </w:pPr>
      <w:r>
        <w:t>1.</w:t>
      </w:r>
      <w:r>
        <w:tab/>
        <w:t xml:space="preserve">Postępowanie o udzielenie zamówienia na usługi społeczne prowadzone jest </w:t>
      </w:r>
      <w:r w:rsidR="007D633A">
        <w:t xml:space="preserve">na podstawie przepisów </w:t>
      </w:r>
      <w:r>
        <w:t>określonych w art. 138o ustawy dnia 29 stycznia 2004 r. - Prawo zamówień publicz</w:t>
      </w:r>
      <w:r w:rsidR="00AE330A">
        <w:t>nych (tekst jedn.: Dz. U. z 201</w:t>
      </w:r>
      <w:r w:rsidR="002513E6">
        <w:t>9</w:t>
      </w:r>
      <w:r w:rsidR="00AE330A">
        <w:t xml:space="preserve"> r. poz. 1</w:t>
      </w:r>
      <w:r w:rsidR="002513E6">
        <w:t>843</w:t>
      </w:r>
      <w:r>
        <w:t xml:space="preserve"> z </w:t>
      </w:r>
      <w:proofErr w:type="spellStart"/>
      <w:r>
        <w:t>późn</w:t>
      </w:r>
      <w:proofErr w:type="spellEnd"/>
      <w:r>
        <w:t>. zm.).</w:t>
      </w:r>
    </w:p>
    <w:p w14:paraId="06DEA731" w14:textId="77777777" w:rsidR="00BB1FC4" w:rsidRDefault="00BB1FC4" w:rsidP="00BB1FC4">
      <w:pPr>
        <w:pStyle w:val="pkt"/>
        <w:ind w:left="426" w:hanging="426"/>
      </w:pPr>
      <w:r>
        <w:t>2.</w:t>
      </w:r>
      <w:r>
        <w:tab/>
        <w:t xml:space="preserve">Wartość zamówienia na usługi społeczne przekracza </w:t>
      </w:r>
      <w:r w:rsidR="00FC1B4A">
        <w:t>wyrażoną w złotych równowartość kwoty</w:t>
      </w:r>
      <w:r>
        <w:t xml:space="preserve"> 30 000 euro i nie przekracza wyrażonej w złotych równowartości kwoty 750 000 euro. </w:t>
      </w:r>
    </w:p>
    <w:p w14:paraId="26C0AF89" w14:textId="77777777" w:rsidR="00BB1FC4" w:rsidRDefault="00BB1FC4" w:rsidP="00BB1FC4">
      <w:pPr>
        <w:pStyle w:val="pkt"/>
        <w:ind w:left="426" w:hanging="426"/>
      </w:pPr>
      <w:r>
        <w:t>3.</w:t>
      </w:r>
      <w:r>
        <w:tab/>
        <w:t xml:space="preserve">Zamawiający zamieścił na swojej stronie internetowej </w:t>
      </w:r>
      <w:hyperlink r:id="rId10"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14:paraId="491ADF1B" w14:textId="77777777" w:rsidR="00C002A5" w:rsidRPr="00E7468B" w:rsidRDefault="00C002A5" w:rsidP="00C002A5">
      <w:pPr>
        <w:jc w:val="both"/>
        <w:rPr>
          <w:bCs/>
        </w:rPr>
      </w:pPr>
    </w:p>
    <w:p w14:paraId="26EDDB76" w14:textId="77777777" w:rsidR="00C002A5" w:rsidRDefault="00531ED6" w:rsidP="00531ED6">
      <w:pPr>
        <w:autoSpaceDE w:val="0"/>
        <w:autoSpaceDN w:val="0"/>
        <w:adjustRightInd w:val="0"/>
        <w:jc w:val="both"/>
        <w:rPr>
          <w:b/>
          <w:bCs/>
        </w:rPr>
      </w:pPr>
      <w:bookmarkStart w:id="2" w:name="_Hlk59624742"/>
      <w:r>
        <w:rPr>
          <w:b/>
          <w:bCs/>
        </w:rPr>
        <w:t xml:space="preserve">III. </w:t>
      </w:r>
      <w:r w:rsidR="00C002A5" w:rsidRPr="00E7468B">
        <w:rPr>
          <w:b/>
          <w:bCs/>
        </w:rPr>
        <w:t>Opis przedmiotu zamówienia</w:t>
      </w:r>
    </w:p>
    <w:p w14:paraId="0E0910BE" w14:textId="77777777" w:rsidR="00CB429F" w:rsidRPr="00E7468B" w:rsidRDefault="00CB429F" w:rsidP="00CB429F">
      <w:pPr>
        <w:autoSpaceDE w:val="0"/>
        <w:autoSpaceDN w:val="0"/>
        <w:adjustRightInd w:val="0"/>
        <w:ind w:left="426"/>
        <w:jc w:val="both"/>
        <w:rPr>
          <w:b/>
          <w:bCs/>
        </w:rPr>
      </w:pPr>
    </w:p>
    <w:p w14:paraId="0CD3F875" w14:textId="617858F0" w:rsidR="009075A3" w:rsidRDefault="00531ED6" w:rsidP="004B7C4F">
      <w:pPr>
        <w:jc w:val="both"/>
        <w:rPr>
          <w:rFonts w:eastAsia="Arial Unicode MS"/>
          <w:kern w:val="32"/>
        </w:rPr>
      </w:pPr>
      <w:r>
        <w:rPr>
          <w:rFonts w:eastAsia="Arial Unicode MS"/>
          <w:b/>
          <w:kern w:val="32"/>
        </w:rPr>
        <w:t>III</w:t>
      </w:r>
      <w:r w:rsidR="00DB705F">
        <w:rPr>
          <w:rFonts w:eastAsia="Arial Unicode MS"/>
          <w:b/>
          <w:kern w:val="32"/>
        </w:rPr>
        <w:t>.1</w:t>
      </w:r>
      <w:r w:rsidR="009075A3" w:rsidRPr="00093D25">
        <w:rPr>
          <w:rFonts w:eastAsia="Arial Unicode MS"/>
          <w:b/>
          <w:kern w:val="32"/>
        </w:rPr>
        <w:t>. Przedmiotem zamówienia</w:t>
      </w:r>
      <w:r w:rsidR="009075A3" w:rsidRPr="009075A3">
        <w:rPr>
          <w:rFonts w:eastAsia="Arial Unicode MS"/>
          <w:kern w:val="32"/>
        </w:rPr>
        <w:t xml:space="preserve"> </w:t>
      </w:r>
      <w:r w:rsidR="00096D46" w:rsidRPr="00096D46">
        <w:rPr>
          <w:rFonts w:eastAsia="Arial Unicode MS"/>
          <w:kern w:val="32"/>
        </w:rPr>
        <w:t>jest świadczenie usług schronienia dla osób bezdomnych z</w:t>
      </w:r>
      <w:r w:rsidR="005743E2">
        <w:rPr>
          <w:rFonts w:eastAsia="Arial Unicode MS"/>
          <w:kern w:val="32"/>
        </w:rPr>
        <w:t> </w:t>
      </w:r>
      <w:r w:rsidR="00096D46" w:rsidRPr="00096D46">
        <w:rPr>
          <w:rFonts w:eastAsia="Arial Unicode MS"/>
          <w:kern w:val="32"/>
        </w:rPr>
        <w:t xml:space="preserve">terenu gminy Miasto Inowrocław w 2021 r. </w:t>
      </w:r>
    </w:p>
    <w:p w14:paraId="3267178A" w14:textId="77777777" w:rsidR="007A4525" w:rsidRDefault="007A4525" w:rsidP="004B7C4F">
      <w:pPr>
        <w:jc w:val="both"/>
        <w:rPr>
          <w:rStyle w:val="Pogrubienie"/>
        </w:rPr>
      </w:pPr>
    </w:p>
    <w:p w14:paraId="66B2A2C6" w14:textId="25D785DA" w:rsidR="002A5672" w:rsidRPr="002A5672" w:rsidRDefault="002A5672" w:rsidP="004B7C4F">
      <w:pPr>
        <w:jc w:val="both"/>
        <w:rPr>
          <w:rStyle w:val="Pogrubienie"/>
          <w:b w:val="0"/>
          <w:bCs w:val="0"/>
        </w:rPr>
      </w:pPr>
      <w:r w:rsidRPr="002A5672">
        <w:t>Określenie przedmiotu zamówienia wg kodów CPV: 85.31.10.00-2</w:t>
      </w:r>
      <w:r>
        <w:t xml:space="preserve"> </w:t>
      </w:r>
      <w:r w:rsidRPr="002A5672">
        <w:t>Usługi opieki społecznej obejmujące miejsca noclegowe.</w:t>
      </w:r>
    </w:p>
    <w:p w14:paraId="3AEF5328" w14:textId="77777777" w:rsidR="009075A3" w:rsidRPr="009075A3" w:rsidRDefault="009075A3" w:rsidP="004B7C4F">
      <w:pPr>
        <w:jc w:val="both"/>
        <w:rPr>
          <w:rFonts w:eastAsia="Arial Unicode MS"/>
          <w:kern w:val="32"/>
        </w:rPr>
      </w:pPr>
    </w:p>
    <w:p w14:paraId="0A55F748" w14:textId="77777777" w:rsidR="009075A3" w:rsidRPr="00093D25" w:rsidRDefault="00DB705F" w:rsidP="00CB429F">
      <w:pPr>
        <w:jc w:val="both"/>
        <w:rPr>
          <w:rFonts w:eastAsia="Arial Unicode MS"/>
          <w:b/>
          <w:kern w:val="32"/>
        </w:rPr>
      </w:pPr>
      <w:r>
        <w:rPr>
          <w:rFonts w:eastAsia="Arial Unicode MS"/>
          <w:b/>
          <w:kern w:val="32"/>
        </w:rPr>
        <w:t>III.2.</w:t>
      </w:r>
      <w:r w:rsidR="009075A3" w:rsidRPr="00093D25">
        <w:rPr>
          <w:rFonts w:eastAsia="Arial Unicode MS"/>
          <w:b/>
          <w:kern w:val="32"/>
        </w:rPr>
        <w:t xml:space="preserve"> Szczegółowy opis przedmiotu zamówienia:</w:t>
      </w:r>
    </w:p>
    <w:p w14:paraId="1EFC3F27" w14:textId="77777777" w:rsidR="009075A3" w:rsidRPr="009075A3" w:rsidRDefault="009075A3" w:rsidP="00CB429F">
      <w:pPr>
        <w:jc w:val="both"/>
        <w:rPr>
          <w:rFonts w:eastAsia="Arial Unicode MS"/>
          <w:kern w:val="32"/>
        </w:rPr>
      </w:pPr>
    </w:p>
    <w:p w14:paraId="7F5F70A8" w14:textId="3E8B6B88" w:rsidR="007B586C" w:rsidRPr="006E02BB" w:rsidRDefault="009075A3" w:rsidP="007B586C">
      <w:pPr>
        <w:jc w:val="both"/>
        <w:rPr>
          <w:rFonts w:eastAsia="Arial Unicode MS"/>
          <w:b/>
          <w:strike/>
          <w:kern w:val="32"/>
        </w:rPr>
      </w:pPr>
      <w:r w:rsidRPr="00C069E7">
        <w:rPr>
          <w:rFonts w:eastAsia="Arial Unicode MS"/>
          <w:b/>
          <w:kern w:val="32"/>
        </w:rPr>
        <w:t xml:space="preserve">Zamówienie składa się z </w:t>
      </w:r>
      <w:r w:rsidR="00025E58" w:rsidRPr="00C069E7">
        <w:rPr>
          <w:rFonts w:eastAsia="Arial Unicode MS"/>
          <w:b/>
          <w:kern w:val="32"/>
        </w:rPr>
        <w:t>trzech</w:t>
      </w:r>
      <w:r w:rsidR="00E31E48" w:rsidRPr="00C069E7">
        <w:rPr>
          <w:rFonts w:eastAsia="Arial Unicode MS"/>
          <w:b/>
          <w:kern w:val="32"/>
        </w:rPr>
        <w:t xml:space="preserve"> </w:t>
      </w:r>
      <w:r w:rsidR="00D330F6" w:rsidRPr="00C069E7">
        <w:rPr>
          <w:rFonts w:eastAsia="Arial Unicode MS"/>
          <w:b/>
          <w:kern w:val="32"/>
        </w:rPr>
        <w:t>(</w:t>
      </w:r>
      <w:r w:rsidR="00025E58" w:rsidRPr="00C069E7">
        <w:rPr>
          <w:rFonts w:eastAsia="Arial Unicode MS"/>
          <w:b/>
          <w:kern w:val="32"/>
        </w:rPr>
        <w:t>3</w:t>
      </w:r>
      <w:r w:rsidR="00D330F6" w:rsidRPr="00C069E7">
        <w:rPr>
          <w:rFonts w:eastAsia="Arial Unicode MS"/>
          <w:b/>
          <w:kern w:val="32"/>
        </w:rPr>
        <w:t xml:space="preserve">) </w:t>
      </w:r>
      <w:r w:rsidR="00E31E48" w:rsidRPr="00C069E7">
        <w:rPr>
          <w:rFonts w:eastAsia="Arial Unicode MS"/>
          <w:b/>
          <w:kern w:val="32"/>
        </w:rPr>
        <w:t xml:space="preserve">części. Zamawiający dopuszcza składanie ofert częściowych, na każdą z </w:t>
      </w:r>
      <w:r w:rsidR="007B586C" w:rsidRPr="006E02BB">
        <w:rPr>
          <w:rFonts w:eastAsia="Arial Unicode MS"/>
          <w:b/>
          <w:kern w:val="32"/>
        </w:rPr>
        <w:t>części zamówienia</w:t>
      </w:r>
      <w:r w:rsidR="00C069E7" w:rsidRPr="006E02BB">
        <w:rPr>
          <w:rFonts w:eastAsia="Arial Unicode MS"/>
          <w:b/>
          <w:kern w:val="32"/>
        </w:rPr>
        <w:t xml:space="preserve">. </w:t>
      </w:r>
      <w:r w:rsidR="00C069E7" w:rsidRPr="006E02BB">
        <w:rPr>
          <w:rFonts w:eastAsia="Arial Unicode MS"/>
          <w:bCs/>
          <w:kern w:val="32"/>
        </w:rPr>
        <w:t xml:space="preserve">Ponadto </w:t>
      </w:r>
      <w:r w:rsidR="006E02BB" w:rsidRPr="006E02BB">
        <w:rPr>
          <w:rFonts w:eastAsia="Arial Unicode MS"/>
          <w:bCs/>
          <w:kern w:val="32"/>
        </w:rPr>
        <w:t>Zamawiający</w:t>
      </w:r>
      <w:r w:rsidR="00C069E7" w:rsidRPr="006E02BB">
        <w:rPr>
          <w:rFonts w:eastAsia="Arial Unicode MS"/>
          <w:bCs/>
          <w:kern w:val="32"/>
        </w:rPr>
        <w:t xml:space="preserve"> informuje, że:</w:t>
      </w:r>
      <w:r w:rsidR="007B586C" w:rsidRPr="006E02BB">
        <w:rPr>
          <w:rFonts w:eastAsia="Arial Unicode MS"/>
          <w:b/>
          <w:kern w:val="32"/>
        </w:rPr>
        <w:t xml:space="preserve"> </w:t>
      </w:r>
    </w:p>
    <w:p w14:paraId="28C2C9D2" w14:textId="77777777" w:rsidR="007B586C" w:rsidRPr="006E02BB" w:rsidRDefault="007B586C" w:rsidP="00FC5D59">
      <w:pPr>
        <w:pStyle w:val="Akapitzlist"/>
        <w:numPr>
          <w:ilvl w:val="0"/>
          <w:numId w:val="51"/>
        </w:numPr>
        <w:spacing w:after="0"/>
        <w:contextualSpacing w:val="0"/>
        <w:jc w:val="both"/>
        <w:rPr>
          <w:rFonts w:ascii="Times New Roman" w:hAnsi="Times New Roman"/>
          <w:sz w:val="24"/>
          <w:szCs w:val="24"/>
        </w:rPr>
      </w:pPr>
      <w:r w:rsidRPr="006E02BB">
        <w:rPr>
          <w:rFonts w:ascii="Times New Roman" w:hAnsi="Times New Roman"/>
          <w:sz w:val="24"/>
          <w:szCs w:val="24"/>
        </w:rPr>
        <w:t>każda z części zamówienia będzie badana i oceniana odrębnie - zamówienie w danej części zostanie udzielone Wykonawcy, który złoży ofertę najwyżej ocenioną dla tej części, według przyjętych kryteriów oceny ofert;</w:t>
      </w:r>
    </w:p>
    <w:p w14:paraId="53C54944" w14:textId="77777777" w:rsidR="007B586C" w:rsidRPr="006E02BB" w:rsidRDefault="007B586C" w:rsidP="00FC5D59">
      <w:pPr>
        <w:pStyle w:val="Akapitzlist"/>
        <w:numPr>
          <w:ilvl w:val="0"/>
          <w:numId w:val="51"/>
        </w:numPr>
        <w:spacing w:after="0"/>
        <w:contextualSpacing w:val="0"/>
        <w:jc w:val="both"/>
        <w:rPr>
          <w:rFonts w:ascii="Times New Roman" w:hAnsi="Times New Roman"/>
          <w:sz w:val="24"/>
          <w:szCs w:val="24"/>
        </w:rPr>
      </w:pPr>
      <w:r w:rsidRPr="006E02BB">
        <w:rPr>
          <w:rFonts w:ascii="Times New Roman" w:hAnsi="Times New Roman"/>
          <w:sz w:val="24"/>
          <w:szCs w:val="24"/>
        </w:rPr>
        <w:t>Wykonawca może złożyć wyłącznie jedną ofertę na dowolnie wybraną(e) przez siebie część(ci) zamówienia. Jeżeli Wykonawca złoży więcej niż jedną ofertę na wybraną(e) przez siebie część(ci) zamówienia, wszystkie złożone przez niego oferty na te części zamówienia zostaną odrzucone;</w:t>
      </w:r>
    </w:p>
    <w:p w14:paraId="52989696" w14:textId="77777777" w:rsidR="007B586C" w:rsidRPr="006E02BB" w:rsidRDefault="007B586C" w:rsidP="00FC5D59">
      <w:pPr>
        <w:pStyle w:val="Akapitzlist"/>
        <w:numPr>
          <w:ilvl w:val="0"/>
          <w:numId w:val="51"/>
        </w:numPr>
        <w:spacing w:after="0"/>
        <w:contextualSpacing w:val="0"/>
        <w:jc w:val="both"/>
        <w:rPr>
          <w:rFonts w:ascii="Times New Roman" w:hAnsi="Times New Roman"/>
          <w:sz w:val="24"/>
          <w:szCs w:val="24"/>
        </w:rPr>
      </w:pPr>
      <w:r w:rsidRPr="006E02BB">
        <w:rPr>
          <w:rFonts w:ascii="Times New Roman" w:hAnsi="Times New Roman"/>
          <w:sz w:val="24"/>
          <w:szCs w:val="24"/>
        </w:rPr>
        <w:lastRenderedPageBreak/>
        <w:t>nie dopuszcza się składania ofert na poszczególne elementy części zamówienia - niedopuszczalne jest dzielenie ustalonych części zamówienia na mniejsze części; oferty na wykonanie niekompletnej części zamówienia podlegają odrzuceniu;</w:t>
      </w:r>
    </w:p>
    <w:p w14:paraId="27E10A93" w14:textId="0F63A897" w:rsidR="007B586C" w:rsidRDefault="007B586C" w:rsidP="00CB429F">
      <w:pPr>
        <w:pStyle w:val="Akapitzlist"/>
        <w:numPr>
          <w:ilvl w:val="0"/>
          <w:numId w:val="51"/>
        </w:numPr>
        <w:spacing w:after="0"/>
        <w:contextualSpacing w:val="0"/>
        <w:jc w:val="both"/>
        <w:rPr>
          <w:rFonts w:ascii="Times New Roman" w:hAnsi="Times New Roman"/>
          <w:sz w:val="24"/>
          <w:szCs w:val="24"/>
        </w:rPr>
      </w:pPr>
      <w:r w:rsidRPr="006E02BB">
        <w:rPr>
          <w:rFonts w:ascii="Times New Roman" w:hAnsi="Times New Roman"/>
          <w:sz w:val="24"/>
          <w:szCs w:val="24"/>
        </w:rPr>
        <w:t>Zamawiający nie wprowadza ograniczeń, co do liczby części zamówienia, które mogą zostać udzielone jednemu Wykonawcy.</w:t>
      </w:r>
    </w:p>
    <w:p w14:paraId="7D4769AA" w14:textId="77777777" w:rsidR="002A5672" w:rsidRPr="006A4A05" w:rsidRDefault="002A5672" w:rsidP="002A5672">
      <w:pPr>
        <w:pStyle w:val="Akapitzlist"/>
        <w:spacing w:after="0"/>
        <w:ind w:left="360"/>
        <w:contextualSpacing w:val="0"/>
        <w:jc w:val="both"/>
        <w:rPr>
          <w:rFonts w:ascii="Times New Roman" w:hAnsi="Times New Roman"/>
          <w:sz w:val="24"/>
          <w:szCs w:val="24"/>
        </w:rPr>
      </w:pPr>
    </w:p>
    <w:p w14:paraId="0B5304EB" w14:textId="61576A89" w:rsidR="00096D46" w:rsidRPr="005D0E4F" w:rsidRDefault="009B0047" w:rsidP="00096D46">
      <w:pPr>
        <w:pStyle w:val="Akapitzlist"/>
        <w:numPr>
          <w:ilvl w:val="0"/>
          <w:numId w:val="29"/>
        </w:numPr>
        <w:jc w:val="both"/>
        <w:rPr>
          <w:rFonts w:ascii="Arial" w:eastAsia="SimSun" w:hAnsi="Arial" w:cs="Arial"/>
          <w:b/>
          <w:bCs/>
          <w:kern w:val="3"/>
          <w:sz w:val="24"/>
          <w:szCs w:val="24"/>
          <w:lang w:eastAsia="zh-CN"/>
        </w:rPr>
      </w:pPr>
      <w:r w:rsidRPr="005D0E4F">
        <w:rPr>
          <w:rFonts w:ascii="Times New Roman" w:eastAsia="Arial Unicode MS" w:hAnsi="Times New Roman"/>
          <w:b/>
          <w:kern w:val="32"/>
          <w:sz w:val="24"/>
          <w:szCs w:val="24"/>
        </w:rPr>
        <w:t>czę</w:t>
      </w:r>
      <w:r w:rsidR="00C05161" w:rsidRPr="005D0E4F">
        <w:rPr>
          <w:rFonts w:ascii="Times New Roman" w:eastAsia="Arial Unicode MS" w:hAnsi="Times New Roman"/>
          <w:b/>
          <w:kern w:val="32"/>
          <w:sz w:val="24"/>
          <w:szCs w:val="24"/>
        </w:rPr>
        <w:t xml:space="preserve">ść </w:t>
      </w:r>
      <w:r w:rsidR="00C069E7" w:rsidRPr="005D0E4F">
        <w:rPr>
          <w:rFonts w:ascii="Times New Roman" w:eastAsia="Arial Unicode MS" w:hAnsi="Times New Roman"/>
          <w:b/>
          <w:kern w:val="32"/>
          <w:sz w:val="24"/>
          <w:szCs w:val="24"/>
        </w:rPr>
        <w:t xml:space="preserve">nr 1 </w:t>
      </w:r>
      <w:r w:rsidR="009075A3" w:rsidRPr="005D0E4F">
        <w:rPr>
          <w:rFonts w:ascii="Times New Roman" w:eastAsia="Arial Unicode MS" w:hAnsi="Times New Roman"/>
          <w:b/>
          <w:kern w:val="32"/>
          <w:sz w:val="24"/>
          <w:szCs w:val="24"/>
        </w:rPr>
        <w:t xml:space="preserve">zamówienia: </w:t>
      </w:r>
      <w:r w:rsidR="00096D46" w:rsidRPr="005D0E4F">
        <w:rPr>
          <w:rFonts w:ascii="Times New Roman" w:eastAsia="Arial Unicode MS" w:hAnsi="Times New Roman"/>
          <w:b/>
          <w:kern w:val="32"/>
          <w:sz w:val="24"/>
          <w:szCs w:val="24"/>
        </w:rPr>
        <w:t xml:space="preserve"> </w:t>
      </w:r>
      <w:r w:rsidR="00096D46" w:rsidRPr="005D0E4F">
        <w:rPr>
          <w:rFonts w:ascii="Times New Roman" w:eastAsia="SimSun" w:hAnsi="Times New Roman"/>
          <w:b/>
          <w:bCs/>
          <w:kern w:val="3"/>
          <w:sz w:val="24"/>
          <w:szCs w:val="24"/>
          <w:lang w:eastAsia="zh-CN"/>
        </w:rPr>
        <w:t>schronisko dla bezdomnych</w:t>
      </w:r>
      <w:r w:rsidR="00AC5BF4" w:rsidRPr="005D0E4F">
        <w:rPr>
          <w:rFonts w:ascii="Times New Roman" w:eastAsia="SimSun" w:hAnsi="Times New Roman"/>
          <w:b/>
          <w:bCs/>
          <w:kern w:val="3"/>
          <w:sz w:val="24"/>
          <w:szCs w:val="24"/>
          <w:lang w:eastAsia="zh-CN"/>
        </w:rPr>
        <w:t xml:space="preserve"> mężczyzn</w:t>
      </w:r>
    </w:p>
    <w:p w14:paraId="79684B21" w14:textId="77777777" w:rsidR="00E377AB" w:rsidRPr="005D0E4F" w:rsidRDefault="00E377AB" w:rsidP="00E377AB">
      <w:pPr>
        <w:jc w:val="both"/>
        <w:rPr>
          <w:rFonts w:eastAsia="Arial Unicode MS"/>
          <w:kern w:val="32"/>
          <w:u w:val="single"/>
        </w:rPr>
      </w:pPr>
      <w:r w:rsidRPr="005D0E4F">
        <w:rPr>
          <w:rFonts w:eastAsia="Arial Unicode MS"/>
          <w:kern w:val="32"/>
          <w:u w:val="single"/>
        </w:rPr>
        <w:t>Szczegółowy opis przedmiotu zamówienia:</w:t>
      </w:r>
    </w:p>
    <w:p w14:paraId="33FB88B8" w14:textId="77777777" w:rsidR="00E377AB" w:rsidRPr="005D0E4F" w:rsidRDefault="00E377AB" w:rsidP="00096D46">
      <w:pPr>
        <w:widowControl w:val="0"/>
        <w:autoSpaceDN w:val="0"/>
        <w:jc w:val="both"/>
        <w:textAlignment w:val="baseline"/>
        <w:rPr>
          <w:rFonts w:eastAsia="SimSun"/>
          <w:kern w:val="3"/>
          <w:lang w:eastAsia="zh-CN"/>
        </w:rPr>
      </w:pPr>
    </w:p>
    <w:p w14:paraId="4405EA66" w14:textId="54C76D0F" w:rsidR="00096D46" w:rsidRPr="005D0E4F" w:rsidRDefault="00096D46" w:rsidP="00096D46">
      <w:pPr>
        <w:pStyle w:val="Akapitzlist"/>
        <w:widowControl w:val="0"/>
        <w:numPr>
          <w:ilvl w:val="0"/>
          <w:numId w:val="53"/>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Przedmiotem zamówienia jest </w:t>
      </w:r>
      <w:r w:rsidRPr="005D0E4F">
        <w:rPr>
          <w:rFonts w:ascii="Times New Roman" w:eastAsia="SimSun" w:hAnsi="Times New Roman"/>
          <w:kern w:val="3"/>
          <w:sz w:val="24"/>
          <w:szCs w:val="24"/>
          <w:u w:val="single"/>
          <w:lang w:eastAsia="zh-CN"/>
        </w:rPr>
        <w:t>świadczenie usług schronienia tj. udzielenie tymczasowego całodobowego schronienia w schronisku dla</w:t>
      </w:r>
      <w:r w:rsidR="00A57019">
        <w:rPr>
          <w:rFonts w:ascii="Times New Roman" w:eastAsia="SimSun" w:hAnsi="Times New Roman"/>
          <w:kern w:val="3"/>
          <w:sz w:val="24"/>
          <w:szCs w:val="24"/>
          <w:u w:val="single"/>
          <w:lang w:eastAsia="zh-CN"/>
        </w:rPr>
        <w:t xml:space="preserve"> </w:t>
      </w:r>
      <w:r w:rsidRPr="005D0E4F">
        <w:rPr>
          <w:rFonts w:ascii="Times New Roman" w:eastAsia="SimSun" w:hAnsi="Times New Roman"/>
          <w:kern w:val="3"/>
          <w:sz w:val="24"/>
          <w:szCs w:val="24"/>
          <w:u w:val="single"/>
          <w:lang w:eastAsia="zh-CN"/>
        </w:rPr>
        <w:t>bezdomnych</w:t>
      </w:r>
      <w:r w:rsidR="00A57019">
        <w:rPr>
          <w:rFonts w:ascii="Times New Roman" w:eastAsia="SimSun" w:hAnsi="Times New Roman"/>
          <w:kern w:val="3"/>
          <w:sz w:val="24"/>
          <w:szCs w:val="24"/>
          <w:u w:val="single"/>
          <w:lang w:eastAsia="zh-CN"/>
        </w:rPr>
        <w:t xml:space="preserve"> mężczyzn</w:t>
      </w:r>
      <w:r w:rsidRPr="005D0E4F">
        <w:rPr>
          <w:rFonts w:ascii="Times New Roman" w:eastAsia="SimSun" w:hAnsi="Times New Roman"/>
          <w:kern w:val="3"/>
          <w:sz w:val="24"/>
          <w:szCs w:val="24"/>
          <w:lang w:eastAsia="zh-CN"/>
        </w:rPr>
        <w:t xml:space="preserve"> wraz z zapewnieniem niezbędnych warunków socjalnych dla osób bezdomnych</w:t>
      </w:r>
      <w:bookmarkStart w:id="3" w:name="_Hlk59620325"/>
      <w:r w:rsidR="00414BDE">
        <w:rPr>
          <w:rFonts w:ascii="Times New Roman" w:eastAsia="SimSun" w:hAnsi="Times New Roman"/>
          <w:kern w:val="3"/>
          <w:sz w:val="24"/>
          <w:szCs w:val="24"/>
          <w:lang w:eastAsia="zh-CN"/>
        </w:rPr>
        <w:t>, w tym wyżywieni</w:t>
      </w:r>
      <w:r w:rsidR="008178BC">
        <w:rPr>
          <w:rFonts w:ascii="Times New Roman" w:eastAsia="SimSun" w:hAnsi="Times New Roman"/>
          <w:kern w:val="3"/>
          <w:sz w:val="24"/>
          <w:szCs w:val="24"/>
          <w:lang w:eastAsia="zh-CN"/>
        </w:rPr>
        <w:t>a</w:t>
      </w:r>
      <w:r w:rsidRPr="005D0E4F">
        <w:rPr>
          <w:rFonts w:ascii="Times New Roman" w:eastAsia="SimSun" w:hAnsi="Times New Roman"/>
          <w:kern w:val="3"/>
          <w:sz w:val="24"/>
          <w:szCs w:val="24"/>
          <w:lang w:eastAsia="zh-CN"/>
        </w:rPr>
        <w:t xml:space="preserve"> </w:t>
      </w:r>
      <w:bookmarkEnd w:id="3"/>
      <w:r w:rsidRPr="005D0E4F">
        <w:rPr>
          <w:rFonts w:ascii="Times New Roman" w:eastAsia="SimSun" w:hAnsi="Times New Roman"/>
          <w:kern w:val="3"/>
          <w:sz w:val="24"/>
          <w:szCs w:val="24"/>
          <w:lang w:eastAsia="zh-CN"/>
        </w:rPr>
        <w:t xml:space="preserve">oraz prowadzenie pracy socjalnej mającej na celu pomoc w załatwianiu podstawowych spraw życiowych, rozwinięcie lub wzmocnienie aktywności i samodzielności życiowej osób bezdomnych, przywracanie do życia w społeczeństwie oraz usamodzielnianie tych osób. </w:t>
      </w:r>
    </w:p>
    <w:p w14:paraId="7D8F7A39" w14:textId="0D936006" w:rsidR="00096D46" w:rsidRPr="005D0E4F" w:rsidRDefault="00096D46" w:rsidP="00096D46">
      <w:pPr>
        <w:pStyle w:val="Akapitzlist"/>
        <w:widowControl w:val="0"/>
        <w:numPr>
          <w:ilvl w:val="0"/>
          <w:numId w:val="53"/>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Standard podstawowych usług świadczonych w schronisku dla osób bezdomnych, kwalifikacje osób świadczących w nim usługi oraz standard obiektu, w którym mieści się schronisko dla osób bezdomnych muszą być zgodne z załącznikiem nr 2 do rozporządzenia Ministra Rodziny, Pracy i Polityki Społecznej z dnia 27 kwietnia 2018 r. w sprawie minimalnych standardów noclegowni, </w:t>
      </w:r>
      <w:bookmarkStart w:id="4" w:name="_Hlk27998148"/>
      <w:r w:rsidRPr="005D0E4F">
        <w:rPr>
          <w:rFonts w:ascii="Times New Roman" w:eastAsia="SimSun" w:hAnsi="Times New Roman"/>
          <w:kern w:val="3"/>
          <w:sz w:val="24"/>
          <w:szCs w:val="24"/>
          <w:lang w:eastAsia="zh-CN"/>
        </w:rPr>
        <w:t>schronisk dla osób bezdomnych</w:t>
      </w:r>
      <w:bookmarkEnd w:id="4"/>
      <w:r w:rsidRPr="005D0E4F">
        <w:rPr>
          <w:rFonts w:ascii="Times New Roman" w:eastAsia="SimSun" w:hAnsi="Times New Roman"/>
          <w:kern w:val="3"/>
          <w:sz w:val="24"/>
          <w:szCs w:val="24"/>
          <w:lang w:eastAsia="zh-CN"/>
        </w:rPr>
        <w:t>, schronisk dla osób bezdomnych  z usługami opiekuńczymi i ogrzewalni (Dz. U. 2018 poz. 896).</w:t>
      </w:r>
    </w:p>
    <w:p w14:paraId="2BF5B6E1" w14:textId="2D42FDD6" w:rsidR="00096D46" w:rsidRPr="005D0E4F" w:rsidRDefault="00096D46" w:rsidP="00096D46">
      <w:pPr>
        <w:pStyle w:val="Akapitzlist"/>
        <w:widowControl w:val="0"/>
        <w:numPr>
          <w:ilvl w:val="0"/>
          <w:numId w:val="53"/>
        </w:numPr>
        <w:autoSpaceDN w:val="0"/>
        <w:spacing w:after="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Zamawiający przewiduje, że prognozowana średnia liczba skierowanych w ciągu roku bezdomnych </w:t>
      </w:r>
      <w:r w:rsidR="00A57019">
        <w:rPr>
          <w:rFonts w:ascii="Times New Roman" w:eastAsia="SimSun" w:hAnsi="Times New Roman"/>
          <w:kern w:val="3"/>
          <w:sz w:val="24"/>
          <w:szCs w:val="24"/>
          <w:lang w:eastAsia="zh-CN"/>
        </w:rPr>
        <w:t xml:space="preserve">mężczyzn </w:t>
      </w:r>
      <w:r w:rsidRPr="005D0E4F">
        <w:rPr>
          <w:rFonts w:ascii="Times New Roman" w:eastAsia="SimSun" w:hAnsi="Times New Roman"/>
          <w:kern w:val="3"/>
          <w:sz w:val="24"/>
          <w:szCs w:val="24"/>
          <w:lang w:eastAsia="zh-CN"/>
        </w:rPr>
        <w:t xml:space="preserve">wynosić będzie </w:t>
      </w:r>
      <w:r w:rsidR="00AC5BF4" w:rsidRPr="005D0E4F">
        <w:rPr>
          <w:rFonts w:ascii="Times New Roman" w:eastAsia="SimSun" w:hAnsi="Times New Roman"/>
          <w:kern w:val="3"/>
          <w:sz w:val="24"/>
          <w:szCs w:val="24"/>
          <w:lang w:eastAsia="zh-CN"/>
        </w:rPr>
        <w:t>25</w:t>
      </w:r>
      <w:r w:rsidRPr="005D0E4F">
        <w:rPr>
          <w:rFonts w:ascii="Times New Roman" w:eastAsia="SimSun" w:hAnsi="Times New Roman"/>
          <w:kern w:val="3"/>
          <w:sz w:val="24"/>
          <w:szCs w:val="24"/>
          <w:lang w:eastAsia="zh-CN"/>
        </w:rPr>
        <w:t xml:space="preserve"> osób.  </w:t>
      </w:r>
    </w:p>
    <w:p w14:paraId="1545E756" w14:textId="4EA7B3F9" w:rsidR="00096D46" w:rsidRPr="005D0E4F" w:rsidRDefault="00096D46" w:rsidP="00096D46">
      <w:pPr>
        <w:pStyle w:val="Akapitzlist"/>
        <w:widowControl w:val="0"/>
        <w:numPr>
          <w:ilvl w:val="0"/>
          <w:numId w:val="53"/>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z tego tytułu nie będą przysługiwały żadne roszczenia, w tym pieniężne wobec Zamawiającego.</w:t>
      </w:r>
    </w:p>
    <w:p w14:paraId="67B5268F" w14:textId="2FDFE52B" w:rsidR="00096D46" w:rsidRPr="005D0E4F" w:rsidRDefault="00096D46" w:rsidP="00096D46">
      <w:pPr>
        <w:pStyle w:val="Akapitzlist"/>
        <w:widowControl w:val="0"/>
        <w:numPr>
          <w:ilvl w:val="0"/>
          <w:numId w:val="53"/>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Zamawiający będzie dokonywał zapłaty za faktyczną liczbę osób korzystających z usług świadczonych przez schronisko.</w:t>
      </w:r>
    </w:p>
    <w:p w14:paraId="42BAFAFF" w14:textId="5CB4B6EA" w:rsidR="00096D46" w:rsidRPr="005D0E4F" w:rsidRDefault="00096D46" w:rsidP="00096D46">
      <w:pPr>
        <w:pStyle w:val="Akapitzlist"/>
        <w:widowControl w:val="0"/>
        <w:numPr>
          <w:ilvl w:val="0"/>
          <w:numId w:val="53"/>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Każdorazowe umieszczenie osoby, potrzebującej schronienia odbywać się będzie na podstawie skierowania do schroniska oraz indywidualnej decyzji administracyjnej o przyznaniu pomocy w  formie udzielenia schronienia, wydanej przez Dyrektora Miejskiego Ośrodka Pomocy Społecznej w Inowrocławiu. Decyzja zawierać będzie: imię i nazwisko świadczeniobiorcy, rodzaj, zakres i okres świadczenia usługi.</w:t>
      </w:r>
      <w:r w:rsidR="00E377AB" w:rsidRPr="005D0E4F">
        <w:rPr>
          <w:rFonts w:ascii="Times New Roman" w:eastAsia="SimSun" w:hAnsi="Times New Roman"/>
          <w:kern w:val="3"/>
          <w:sz w:val="24"/>
          <w:szCs w:val="24"/>
          <w:lang w:eastAsia="zh-CN"/>
        </w:rPr>
        <w:t xml:space="preserve"> </w:t>
      </w:r>
      <w:r w:rsidRPr="005D0E4F">
        <w:rPr>
          <w:rFonts w:ascii="Times New Roman" w:eastAsia="SimSun" w:hAnsi="Times New Roman"/>
          <w:kern w:val="3"/>
          <w:sz w:val="24"/>
          <w:szCs w:val="24"/>
          <w:lang w:eastAsia="zh-CN"/>
        </w:rPr>
        <w:t>W szczególnie uzasadnionych przypadkach Wykonawca podejmie świadczenie usług w oparciu o dane przekazane faksem, telefonicznie lub e-mailem. Takie zlecenie usług będzie potwierdzone kopią decyzji administracyjnej bez zbędnej zwłoki.</w:t>
      </w:r>
    </w:p>
    <w:p w14:paraId="5652AEE7" w14:textId="6DDBD6CB" w:rsidR="00B445D5" w:rsidRDefault="00B445D5" w:rsidP="00B445D5">
      <w:pPr>
        <w:pStyle w:val="Akapitzlist"/>
        <w:widowControl w:val="0"/>
        <w:numPr>
          <w:ilvl w:val="0"/>
          <w:numId w:val="53"/>
        </w:numPr>
        <w:autoSpaceDN w:val="0"/>
        <w:textAlignment w:val="baseline"/>
        <w:rPr>
          <w:rFonts w:ascii="Times New Roman" w:eastAsia="SimSun" w:hAnsi="Times New Roman"/>
          <w:kern w:val="3"/>
          <w:sz w:val="24"/>
          <w:szCs w:val="24"/>
          <w:lang w:eastAsia="zh-CN"/>
        </w:rPr>
      </w:pPr>
      <w:bookmarkStart w:id="5" w:name="_Hlk59532397"/>
      <w:r w:rsidRPr="00B445D5">
        <w:rPr>
          <w:rFonts w:ascii="Times New Roman" w:eastAsia="SimSun" w:hAnsi="Times New Roman"/>
          <w:kern w:val="3"/>
          <w:sz w:val="24"/>
          <w:szCs w:val="24"/>
          <w:lang w:eastAsia="zh-CN"/>
        </w:rPr>
        <w:t xml:space="preserve">Wykonawca zobowiązuje się dostarczyć Zamawiającemu, niezwłocznie po podpisaniu umowy 1 egz. regulaminu schroniska, obowiązującego w schronisku dla bezdomnych, do którego będą kierowane osoby przez Zamawiającego, </w:t>
      </w:r>
    </w:p>
    <w:p w14:paraId="25CC1113" w14:textId="6EFBAAAA" w:rsidR="00B445D5" w:rsidRPr="00B445D5" w:rsidRDefault="00B445D5" w:rsidP="00B445D5">
      <w:pPr>
        <w:pStyle w:val="Akapitzlist"/>
        <w:widowControl w:val="0"/>
        <w:numPr>
          <w:ilvl w:val="0"/>
          <w:numId w:val="53"/>
        </w:numPr>
        <w:autoSpaceDN w:val="0"/>
        <w:textAlignment w:val="baseline"/>
        <w:rPr>
          <w:rFonts w:ascii="Times New Roman" w:eastAsia="SimSun" w:hAnsi="Times New Roman"/>
          <w:kern w:val="3"/>
          <w:sz w:val="24"/>
          <w:szCs w:val="24"/>
          <w:lang w:eastAsia="zh-CN"/>
        </w:rPr>
      </w:pPr>
      <w:r>
        <w:rPr>
          <w:rFonts w:ascii="Times New Roman" w:eastAsia="SimSun" w:hAnsi="Times New Roman"/>
          <w:kern w:val="3"/>
          <w:sz w:val="24"/>
          <w:szCs w:val="24"/>
          <w:lang w:eastAsia="zh-CN"/>
        </w:rPr>
        <w:t xml:space="preserve">Wykonawca musi niezwłocznie informować </w:t>
      </w:r>
      <w:r w:rsidRPr="00B445D5">
        <w:rPr>
          <w:rFonts w:ascii="Times New Roman" w:eastAsia="SimSun" w:hAnsi="Times New Roman"/>
          <w:kern w:val="3"/>
          <w:sz w:val="24"/>
          <w:szCs w:val="24"/>
          <w:lang w:eastAsia="zh-CN"/>
        </w:rPr>
        <w:t xml:space="preserve">o </w:t>
      </w:r>
      <w:r w:rsidRPr="00B445D5">
        <w:rPr>
          <w:rFonts w:ascii="Times New Roman" w:hAnsi="Times New Roman"/>
          <w:color w:val="000000" w:themeColor="text1"/>
          <w:sz w:val="24"/>
          <w:szCs w:val="24"/>
        </w:rPr>
        <w:t>nieobecnoś</w:t>
      </w:r>
      <w:r w:rsidR="00854613">
        <w:rPr>
          <w:rFonts w:ascii="Times New Roman" w:hAnsi="Times New Roman"/>
          <w:color w:val="000000" w:themeColor="text1"/>
          <w:sz w:val="24"/>
          <w:szCs w:val="24"/>
        </w:rPr>
        <w:t>ci</w:t>
      </w:r>
      <w:r w:rsidRPr="00B445D5">
        <w:rPr>
          <w:rFonts w:ascii="Times New Roman" w:hAnsi="Times New Roman"/>
          <w:color w:val="000000" w:themeColor="text1"/>
          <w:sz w:val="24"/>
          <w:szCs w:val="24"/>
        </w:rPr>
        <w:t xml:space="preserve"> osoby bezdomnej w </w:t>
      </w:r>
      <w:r w:rsidRPr="00B445D5">
        <w:rPr>
          <w:rFonts w:ascii="Times New Roman" w:hAnsi="Times New Roman"/>
          <w:color w:val="000000" w:themeColor="text1"/>
          <w:sz w:val="24"/>
          <w:szCs w:val="24"/>
        </w:rPr>
        <w:lastRenderedPageBreak/>
        <w:t>schronisku</w:t>
      </w:r>
      <w:r>
        <w:rPr>
          <w:rFonts w:ascii="Times New Roman" w:hAnsi="Times New Roman"/>
          <w:color w:val="000000" w:themeColor="text1"/>
          <w:sz w:val="24"/>
          <w:szCs w:val="24"/>
        </w:rPr>
        <w:t>.</w:t>
      </w:r>
    </w:p>
    <w:p w14:paraId="2181DF67" w14:textId="4BB43E54" w:rsidR="00890F55" w:rsidRDefault="00096D46" w:rsidP="00890F55">
      <w:pPr>
        <w:pStyle w:val="Akapitzlist"/>
        <w:widowControl w:val="0"/>
        <w:numPr>
          <w:ilvl w:val="0"/>
          <w:numId w:val="53"/>
        </w:numPr>
        <w:autoSpaceDN w:val="0"/>
        <w:textAlignment w:val="baseline"/>
        <w:rPr>
          <w:rFonts w:ascii="Times New Roman" w:eastAsia="SimSun" w:hAnsi="Times New Roman"/>
          <w:kern w:val="3"/>
          <w:sz w:val="24"/>
          <w:szCs w:val="24"/>
          <w:lang w:eastAsia="zh-CN"/>
        </w:rPr>
      </w:pPr>
      <w:r w:rsidRPr="001E3F60">
        <w:rPr>
          <w:rFonts w:ascii="Times New Roman" w:eastAsia="SimSun" w:hAnsi="Times New Roman"/>
          <w:kern w:val="3"/>
          <w:sz w:val="24"/>
          <w:szCs w:val="24"/>
          <w:lang w:eastAsia="zh-CN"/>
        </w:rPr>
        <w:t>Termin wykonania usługi:</w:t>
      </w:r>
      <w:r w:rsidRPr="005D0E4F">
        <w:rPr>
          <w:rFonts w:ascii="Times New Roman" w:eastAsia="SimSun" w:hAnsi="Times New Roman"/>
          <w:kern w:val="3"/>
          <w:sz w:val="24"/>
          <w:szCs w:val="24"/>
          <w:lang w:eastAsia="zh-CN"/>
        </w:rPr>
        <w:t xml:space="preserve"> od  stycznia 2021 r. do 31 grudnia 2021r., </w:t>
      </w:r>
    </w:p>
    <w:p w14:paraId="3A35BF3A" w14:textId="6BFA8E6E" w:rsidR="009075A3" w:rsidRPr="00037073" w:rsidRDefault="009075A3" w:rsidP="00037073">
      <w:pPr>
        <w:pStyle w:val="Akapitzlist"/>
        <w:widowControl w:val="0"/>
        <w:numPr>
          <w:ilvl w:val="0"/>
          <w:numId w:val="53"/>
        </w:numPr>
        <w:autoSpaceDN w:val="0"/>
        <w:textAlignment w:val="baseline"/>
        <w:rPr>
          <w:rFonts w:ascii="Times New Roman" w:eastAsia="SimSun" w:hAnsi="Times New Roman"/>
          <w:kern w:val="3"/>
          <w:sz w:val="24"/>
          <w:szCs w:val="24"/>
          <w:lang w:eastAsia="zh-CN"/>
        </w:rPr>
      </w:pPr>
      <w:r w:rsidRPr="00890F55">
        <w:rPr>
          <w:rFonts w:ascii="Times New Roman" w:eastAsia="Arial Unicode MS" w:hAnsi="Times New Roman"/>
          <w:kern w:val="32"/>
          <w:sz w:val="24"/>
          <w:szCs w:val="24"/>
        </w:rPr>
        <w:t>Usługa musi być realizowana zgodnie z obowiązującymi przepisami prawa</w:t>
      </w:r>
      <w:r w:rsidR="004B1EA0">
        <w:rPr>
          <w:rFonts w:ascii="Times New Roman" w:eastAsia="Arial Unicode MS" w:hAnsi="Times New Roman"/>
          <w:kern w:val="32"/>
          <w:sz w:val="24"/>
          <w:szCs w:val="24"/>
        </w:rPr>
        <w:t>, w tym reżimem sanitarnym</w:t>
      </w:r>
      <w:bookmarkEnd w:id="5"/>
      <w:r w:rsidR="007A4EED">
        <w:rPr>
          <w:rFonts w:ascii="Times New Roman" w:eastAsia="Arial Unicode MS" w:hAnsi="Times New Roman"/>
          <w:kern w:val="32"/>
          <w:sz w:val="24"/>
          <w:szCs w:val="24"/>
        </w:rPr>
        <w:t>.</w:t>
      </w:r>
    </w:p>
    <w:p w14:paraId="731E873C" w14:textId="77777777" w:rsidR="00037073" w:rsidRPr="00037073" w:rsidRDefault="00037073" w:rsidP="00037073">
      <w:pPr>
        <w:pStyle w:val="Akapitzlist"/>
        <w:widowControl w:val="0"/>
        <w:autoSpaceDN w:val="0"/>
        <w:textAlignment w:val="baseline"/>
        <w:rPr>
          <w:rFonts w:ascii="Times New Roman" w:eastAsia="SimSun" w:hAnsi="Times New Roman"/>
          <w:kern w:val="3"/>
          <w:sz w:val="24"/>
          <w:szCs w:val="24"/>
          <w:lang w:eastAsia="zh-CN"/>
        </w:rPr>
      </w:pPr>
    </w:p>
    <w:p w14:paraId="47069B9D" w14:textId="24498987" w:rsidR="005D0E4F" w:rsidRPr="005D0E4F" w:rsidRDefault="005D0E4F" w:rsidP="005D0E4F">
      <w:pPr>
        <w:pStyle w:val="Akapitzlist"/>
        <w:numPr>
          <w:ilvl w:val="0"/>
          <w:numId w:val="29"/>
        </w:numPr>
        <w:jc w:val="both"/>
        <w:rPr>
          <w:rFonts w:ascii="Arial" w:eastAsia="SimSun" w:hAnsi="Arial" w:cs="Arial"/>
          <w:b/>
          <w:bCs/>
          <w:kern w:val="3"/>
          <w:sz w:val="24"/>
          <w:szCs w:val="24"/>
          <w:lang w:eastAsia="zh-CN"/>
        </w:rPr>
      </w:pPr>
      <w:r w:rsidRPr="005D0E4F">
        <w:rPr>
          <w:rFonts w:ascii="Times New Roman" w:eastAsia="Arial Unicode MS" w:hAnsi="Times New Roman"/>
          <w:b/>
          <w:kern w:val="32"/>
          <w:sz w:val="24"/>
          <w:szCs w:val="24"/>
        </w:rPr>
        <w:t xml:space="preserve">część nr </w:t>
      </w:r>
      <w:r>
        <w:rPr>
          <w:rFonts w:ascii="Times New Roman" w:eastAsia="Arial Unicode MS" w:hAnsi="Times New Roman"/>
          <w:b/>
          <w:kern w:val="32"/>
          <w:sz w:val="24"/>
          <w:szCs w:val="24"/>
        </w:rPr>
        <w:t>2</w:t>
      </w:r>
      <w:r w:rsidRPr="005D0E4F">
        <w:rPr>
          <w:rFonts w:ascii="Times New Roman" w:eastAsia="Arial Unicode MS" w:hAnsi="Times New Roman"/>
          <w:b/>
          <w:kern w:val="32"/>
          <w:sz w:val="24"/>
          <w:szCs w:val="24"/>
        </w:rPr>
        <w:t xml:space="preserve"> zamówienia:  </w:t>
      </w:r>
      <w:r w:rsidRPr="005D0E4F">
        <w:rPr>
          <w:rFonts w:ascii="Times New Roman" w:eastAsia="SimSun" w:hAnsi="Times New Roman"/>
          <w:b/>
          <w:bCs/>
          <w:kern w:val="3"/>
          <w:sz w:val="24"/>
          <w:szCs w:val="24"/>
          <w:lang w:eastAsia="zh-CN"/>
        </w:rPr>
        <w:t xml:space="preserve">schronisko dla bezdomnych </w:t>
      </w:r>
      <w:r>
        <w:rPr>
          <w:rFonts w:ascii="Times New Roman" w:eastAsia="SimSun" w:hAnsi="Times New Roman"/>
          <w:b/>
          <w:bCs/>
          <w:kern w:val="3"/>
          <w:sz w:val="24"/>
          <w:szCs w:val="24"/>
          <w:lang w:eastAsia="zh-CN"/>
        </w:rPr>
        <w:t>kobiet</w:t>
      </w:r>
    </w:p>
    <w:p w14:paraId="638CB7E4" w14:textId="77777777" w:rsidR="005D0E4F" w:rsidRPr="005D0E4F" w:rsidRDefault="005D0E4F" w:rsidP="005D0E4F">
      <w:pPr>
        <w:jc w:val="both"/>
        <w:rPr>
          <w:rFonts w:eastAsia="Arial Unicode MS"/>
          <w:kern w:val="32"/>
          <w:u w:val="single"/>
        </w:rPr>
      </w:pPr>
      <w:r w:rsidRPr="005D0E4F">
        <w:rPr>
          <w:rFonts w:eastAsia="Arial Unicode MS"/>
          <w:kern w:val="32"/>
          <w:u w:val="single"/>
        </w:rPr>
        <w:t>Szczegółowy opis przedmiotu zamówienia:</w:t>
      </w:r>
    </w:p>
    <w:p w14:paraId="28778836" w14:textId="77777777" w:rsidR="005D0E4F" w:rsidRPr="005D0E4F" w:rsidRDefault="005D0E4F" w:rsidP="005D0E4F">
      <w:pPr>
        <w:widowControl w:val="0"/>
        <w:autoSpaceDN w:val="0"/>
        <w:jc w:val="both"/>
        <w:textAlignment w:val="baseline"/>
        <w:rPr>
          <w:rFonts w:eastAsia="SimSun"/>
          <w:kern w:val="3"/>
          <w:lang w:eastAsia="zh-CN"/>
        </w:rPr>
      </w:pPr>
    </w:p>
    <w:p w14:paraId="0CB1460E" w14:textId="4C409397" w:rsidR="005D0E4F" w:rsidRPr="005D0E4F" w:rsidRDefault="005D0E4F" w:rsidP="00890F55">
      <w:pPr>
        <w:pStyle w:val="Akapitzlist"/>
        <w:widowControl w:val="0"/>
        <w:numPr>
          <w:ilvl w:val="0"/>
          <w:numId w:val="55"/>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Przedmiotem zamówienia jest </w:t>
      </w:r>
      <w:r w:rsidRPr="005D0E4F">
        <w:rPr>
          <w:rFonts w:ascii="Times New Roman" w:eastAsia="SimSun" w:hAnsi="Times New Roman"/>
          <w:kern w:val="3"/>
          <w:sz w:val="24"/>
          <w:szCs w:val="24"/>
          <w:u w:val="single"/>
          <w:lang w:eastAsia="zh-CN"/>
        </w:rPr>
        <w:t>świadczenie usług schronienia tj. udzielenie tymczasowego całodobowego schronienia w schronisku dla bezdomnych</w:t>
      </w:r>
      <w:r w:rsidR="00890F55">
        <w:rPr>
          <w:rFonts w:ascii="Times New Roman" w:eastAsia="SimSun" w:hAnsi="Times New Roman"/>
          <w:kern w:val="3"/>
          <w:sz w:val="24"/>
          <w:szCs w:val="24"/>
          <w:u w:val="single"/>
          <w:lang w:eastAsia="zh-CN"/>
        </w:rPr>
        <w:t xml:space="preserve"> kobiet</w:t>
      </w:r>
      <w:r w:rsidRPr="005D0E4F">
        <w:rPr>
          <w:rFonts w:ascii="Times New Roman" w:eastAsia="SimSun" w:hAnsi="Times New Roman"/>
          <w:kern w:val="3"/>
          <w:sz w:val="24"/>
          <w:szCs w:val="24"/>
          <w:lang w:eastAsia="zh-CN"/>
        </w:rPr>
        <w:t xml:space="preserve"> wraz z zapewnieniem niezbędnych warunków socjalnych dla osób bezdomnych</w:t>
      </w:r>
      <w:r w:rsidR="00414BDE">
        <w:rPr>
          <w:rFonts w:ascii="Times New Roman" w:eastAsia="SimSun" w:hAnsi="Times New Roman"/>
          <w:kern w:val="3"/>
          <w:sz w:val="24"/>
          <w:szCs w:val="24"/>
          <w:lang w:eastAsia="zh-CN"/>
        </w:rPr>
        <w:t>, w tym wyżywieni</w:t>
      </w:r>
      <w:r w:rsidR="008178BC">
        <w:rPr>
          <w:rFonts w:ascii="Times New Roman" w:eastAsia="SimSun" w:hAnsi="Times New Roman"/>
          <w:kern w:val="3"/>
          <w:sz w:val="24"/>
          <w:szCs w:val="24"/>
          <w:lang w:eastAsia="zh-CN"/>
        </w:rPr>
        <w:t>a</w:t>
      </w:r>
      <w:r w:rsidRPr="005D0E4F">
        <w:rPr>
          <w:rFonts w:ascii="Times New Roman" w:eastAsia="SimSun" w:hAnsi="Times New Roman"/>
          <w:kern w:val="3"/>
          <w:sz w:val="24"/>
          <w:szCs w:val="24"/>
          <w:lang w:eastAsia="zh-CN"/>
        </w:rPr>
        <w:t xml:space="preserve"> oraz prowadzenie pracy socjalnej mającej na celu pomoc w załatwianiu podstawowych spraw życiowych, rozwinięcie lub wzmocnienie aktywności i samodzielności życiowej osób bezdomnych, przywracanie do życia w społeczeństwie oraz usamodzielnianie tych osób. </w:t>
      </w:r>
    </w:p>
    <w:p w14:paraId="07D930AD" w14:textId="77777777" w:rsidR="005D0E4F" w:rsidRPr="005D0E4F" w:rsidRDefault="005D0E4F" w:rsidP="00890F55">
      <w:pPr>
        <w:pStyle w:val="Akapitzlist"/>
        <w:widowControl w:val="0"/>
        <w:numPr>
          <w:ilvl w:val="0"/>
          <w:numId w:val="55"/>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Standard podstawowych usług świadczonych w schronisku dla osób bezdomnych, kwalifikacje osób świadczących w nim usługi oraz standard obiektu, w którym mieści się schronisko dla osób bezdomnych muszą być zgodne z załącznikiem nr 2 do rozporządzenia Ministra Rodziny, Pracy i Polityki Społecznej z dnia 27 kwietnia 2018 r. w sprawie minimalnych standardów noclegowni, schronisk dla osób bezdomnych, schronisk dla osób bezdomnych  z usługami opiekuńczymi i ogrzewalni (Dz. U. 2018 poz. 896).</w:t>
      </w:r>
    </w:p>
    <w:p w14:paraId="322D090E" w14:textId="33B69523" w:rsidR="005D0E4F" w:rsidRPr="005D0E4F" w:rsidRDefault="005D0E4F" w:rsidP="00890F55">
      <w:pPr>
        <w:pStyle w:val="Akapitzlist"/>
        <w:widowControl w:val="0"/>
        <w:numPr>
          <w:ilvl w:val="0"/>
          <w:numId w:val="55"/>
        </w:numPr>
        <w:autoSpaceDN w:val="0"/>
        <w:spacing w:after="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Zamawiający przewiduje, że prognozowana średnia liczba skierowanych w ciągu roku  bezdomnych</w:t>
      </w:r>
      <w:r w:rsidR="00890F55">
        <w:rPr>
          <w:rFonts w:ascii="Times New Roman" w:eastAsia="SimSun" w:hAnsi="Times New Roman"/>
          <w:kern w:val="3"/>
          <w:sz w:val="24"/>
          <w:szCs w:val="24"/>
          <w:lang w:eastAsia="zh-CN"/>
        </w:rPr>
        <w:t xml:space="preserve"> kobiet</w:t>
      </w:r>
      <w:r w:rsidRPr="005D0E4F">
        <w:rPr>
          <w:rFonts w:ascii="Times New Roman" w:eastAsia="SimSun" w:hAnsi="Times New Roman"/>
          <w:kern w:val="3"/>
          <w:sz w:val="24"/>
          <w:szCs w:val="24"/>
          <w:lang w:eastAsia="zh-CN"/>
        </w:rPr>
        <w:t xml:space="preserve"> wynosić będzie </w:t>
      </w:r>
      <w:r w:rsidR="007A4EED">
        <w:rPr>
          <w:rFonts w:ascii="Times New Roman" w:eastAsia="SimSun" w:hAnsi="Times New Roman"/>
          <w:kern w:val="3"/>
          <w:sz w:val="24"/>
          <w:szCs w:val="24"/>
          <w:lang w:eastAsia="zh-CN"/>
        </w:rPr>
        <w:t>6</w:t>
      </w:r>
      <w:r w:rsidRPr="005D0E4F">
        <w:rPr>
          <w:rFonts w:ascii="Times New Roman" w:eastAsia="SimSun" w:hAnsi="Times New Roman"/>
          <w:kern w:val="3"/>
          <w:sz w:val="24"/>
          <w:szCs w:val="24"/>
          <w:lang w:eastAsia="zh-CN"/>
        </w:rPr>
        <w:t xml:space="preserve"> osób.  </w:t>
      </w:r>
    </w:p>
    <w:p w14:paraId="04C13E5F" w14:textId="77777777" w:rsidR="005D0E4F" w:rsidRPr="005D0E4F" w:rsidRDefault="005D0E4F" w:rsidP="00890F55">
      <w:pPr>
        <w:pStyle w:val="Akapitzlist"/>
        <w:widowControl w:val="0"/>
        <w:numPr>
          <w:ilvl w:val="0"/>
          <w:numId w:val="55"/>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z tego tytułu nie będą przysługiwały żadne roszczenia, w tym pieniężne wobec Zamawiającego.</w:t>
      </w:r>
    </w:p>
    <w:p w14:paraId="048285A7" w14:textId="77777777" w:rsidR="005D0E4F" w:rsidRPr="005D0E4F" w:rsidRDefault="005D0E4F" w:rsidP="00890F55">
      <w:pPr>
        <w:pStyle w:val="Akapitzlist"/>
        <w:widowControl w:val="0"/>
        <w:numPr>
          <w:ilvl w:val="0"/>
          <w:numId w:val="55"/>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Zamawiający będzie dokonywał zapłaty za faktyczną liczbę osób korzystających z usług świadczonych przez schronisko.</w:t>
      </w:r>
    </w:p>
    <w:p w14:paraId="1E4E018E" w14:textId="6A1C24DE" w:rsidR="005D0E4F" w:rsidRDefault="005D0E4F" w:rsidP="00890F55">
      <w:pPr>
        <w:pStyle w:val="Akapitzlist"/>
        <w:widowControl w:val="0"/>
        <w:numPr>
          <w:ilvl w:val="0"/>
          <w:numId w:val="55"/>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Każdorazowe umieszczenie osoby, potrzebującej schronienia odbywać się będzie na podstawie skierowania do schroniska oraz indywidualnej decyzji administracyjnej o przyznaniu pomocy w  formie udzielenia schronienia, wydanej przez Dyrektora Miejskiego Ośrodka Pomocy Społecznej w Inowrocławiu. Decyzja zawierać będzie: imię i nazwisko świadczeniobiorcy, rodzaj, zakres i okres świadczenia usługi. W szczególnie uzasadnionych przypadkach Wykonawca podejmie świadczenie usług w oparciu o dane przekazane faksem, telefonicznie lub e-mailem. Takie zlecenie usług będzie potwierdzone kopią decyzji administracyjnej bez zbędnej zwłoki.</w:t>
      </w:r>
    </w:p>
    <w:p w14:paraId="7847008E" w14:textId="1811B429" w:rsidR="001E3F60" w:rsidRDefault="001E3F60" w:rsidP="001E3F60">
      <w:pPr>
        <w:pStyle w:val="Akapitzlist"/>
        <w:widowControl w:val="0"/>
        <w:numPr>
          <w:ilvl w:val="0"/>
          <w:numId w:val="55"/>
        </w:numPr>
        <w:autoSpaceDN w:val="0"/>
        <w:textAlignment w:val="baseline"/>
        <w:rPr>
          <w:rFonts w:ascii="Times New Roman" w:eastAsia="SimSun" w:hAnsi="Times New Roman"/>
          <w:kern w:val="3"/>
          <w:sz w:val="24"/>
          <w:szCs w:val="24"/>
          <w:lang w:eastAsia="zh-CN"/>
        </w:rPr>
      </w:pPr>
      <w:r w:rsidRPr="00B445D5">
        <w:rPr>
          <w:rFonts w:ascii="Times New Roman" w:eastAsia="SimSun" w:hAnsi="Times New Roman"/>
          <w:kern w:val="3"/>
          <w:sz w:val="24"/>
          <w:szCs w:val="24"/>
          <w:lang w:eastAsia="zh-CN"/>
        </w:rPr>
        <w:t>Wykonawca zobowiązuje się dostarczyć Zamawiającemu, niezwłocznie po podpisaniu umowy 1 egz. regulaminu schroniska, obowiązującego w schronisku dla bezdomnych, do którego będą kierowane osoby przez Zamawiającego</w:t>
      </w:r>
      <w:r w:rsidR="004B1930">
        <w:rPr>
          <w:rFonts w:ascii="Times New Roman" w:eastAsia="SimSun" w:hAnsi="Times New Roman"/>
          <w:kern w:val="3"/>
          <w:sz w:val="24"/>
          <w:szCs w:val="24"/>
          <w:lang w:eastAsia="zh-CN"/>
        </w:rPr>
        <w:t>.</w:t>
      </w:r>
    </w:p>
    <w:p w14:paraId="56ED4564" w14:textId="2FFFE01B" w:rsidR="001E3F60" w:rsidRPr="00B445D5" w:rsidRDefault="001E3F60" w:rsidP="001E3F60">
      <w:pPr>
        <w:pStyle w:val="Akapitzlist"/>
        <w:widowControl w:val="0"/>
        <w:numPr>
          <w:ilvl w:val="0"/>
          <w:numId w:val="55"/>
        </w:numPr>
        <w:autoSpaceDN w:val="0"/>
        <w:textAlignment w:val="baseline"/>
        <w:rPr>
          <w:rFonts w:ascii="Times New Roman" w:eastAsia="SimSun" w:hAnsi="Times New Roman"/>
          <w:kern w:val="3"/>
          <w:sz w:val="24"/>
          <w:szCs w:val="24"/>
          <w:lang w:eastAsia="zh-CN"/>
        </w:rPr>
      </w:pPr>
      <w:r>
        <w:rPr>
          <w:rFonts w:ascii="Times New Roman" w:eastAsia="SimSun" w:hAnsi="Times New Roman"/>
          <w:kern w:val="3"/>
          <w:sz w:val="24"/>
          <w:szCs w:val="24"/>
          <w:lang w:eastAsia="zh-CN"/>
        </w:rPr>
        <w:t xml:space="preserve">Wykonawca musi niezwłocznie informować </w:t>
      </w:r>
      <w:r w:rsidRPr="00B445D5">
        <w:rPr>
          <w:rFonts w:ascii="Times New Roman" w:eastAsia="SimSun" w:hAnsi="Times New Roman"/>
          <w:kern w:val="3"/>
          <w:sz w:val="24"/>
          <w:szCs w:val="24"/>
          <w:lang w:eastAsia="zh-CN"/>
        </w:rPr>
        <w:t xml:space="preserve">o </w:t>
      </w:r>
      <w:r w:rsidRPr="00B445D5">
        <w:rPr>
          <w:rFonts w:ascii="Times New Roman" w:hAnsi="Times New Roman"/>
          <w:color w:val="000000" w:themeColor="text1"/>
          <w:sz w:val="24"/>
          <w:szCs w:val="24"/>
        </w:rPr>
        <w:t>nieobecnoś</w:t>
      </w:r>
      <w:r w:rsidR="00854613">
        <w:rPr>
          <w:rFonts w:ascii="Times New Roman" w:hAnsi="Times New Roman"/>
          <w:color w:val="000000" w:themeColor="text1"/>
          <w:sz w:val="24"/>
          <w:szCs w:val="24"/>
        </w:rPr>
        <w:t>ci</w:t>
      </w:r>
      <w:r w:rsidRPr="00B445D5">
        <w:rPr>
          <w:rFonts w:ascii="Times New Roman" w:hAnsi="Times New Roman"/>
          <w:color w:val="000000" w:themeColor="text1"/>
          <w:sz w:val="24"/>
          <w:szCs w:val="24"/>
        </w:rPr>
        <w:t xml:space="preserve"> osoby bezdomnej w schronisku</w:t>
      </w:r>
      <w:r>
        <w:rPr>
          <w:rFonts w:ascii="Times New Roman" w:hAnsi="Times New Roman"/>
          <w:color w:val="000000" w:themeColor="text1"/>
          <w:sz w:val="24"/>
          <w:szCs w:val="24"/>
        </w:rPr>
        <w:t>.</w:t>
      </w:r>
    </w:p>
    <w:p w14:paraId="678BE644" w14:textId="77777777" w:rsidR="001E3F60" w:rsidRDefault="001E3F60" w:rsidP="001E3F60">
      <w:pPr>
        <w:pStyle w:val="Akapitzlist"/>
        <w:widowControl w:val="0"/>
        <w:numPr>
          <w:ilvl w:val="0"/>
          <w:numId w:val="55"/>
        </w:numPr>
        <w:autoSpaceDN w:val="0"/>
        <w:textAlignment w:val="baseline"/>
        <w:rPr>
          <w:rFonts w:ascii="Times New Roman" w:eastAsia="SimSun" w:hAnsi="Times New Roman"/>
          <w:kern w:val="3"/>
          <w:sz w:val="24"/>
          <w:szCs w:val="24"/>
          <w:lang w:eastAsia="zh-CN"/>
        </w:rPr>
      </w:pPr>
      <w:r w:rsidRPr="001E3F60">
        <w:rPr>
          <w:rFonts w:ascii="Times New Roman" w:eastAsia="SimSun" w:hAnsi="Times New Roman"/>
          <w:kern w:val="3"/>
          <w:sz w:val="24"/>
          <w:szCs w:val="24"/>
          <w:lang w:eastAsia="zh-CN"/>
        </w:rPr>
        <w:lastRenderedPageBreak/>
        <w:t>Termin wykonania usługi:</w:t>
      </w:r>
      <w:r w:rsidRPr="005D0E4F">
        <w:rPr>
          <w:rFonts w:ascii="Times New Roman" w:eastAsia="SimSun" w:hAnsi="Times New Roman"/>
          <w:kern w:val="3"/>
          <w:sz w:val="24"/>
          <w:szCs w:val="24"/>
          <w:lang w:eastAsia="zh-CN"/>
        </w:rPr>
        <w:t xml:space="preserve"> od  stycznia 2021 r. do 31 grudnia 2021r., </w:t>
      </w:r>
    </w:p>
    <w:p w14:paraId="5EB7AA21" w14:textId="207D250D" w:rsidR="005D0E4F" w:rsidRPr="007F7447" w:rsidRDefault="001E3F60" w:rsidP="007F7447">
      <w:pPr>
        <w:pStyle w:val="Akapitzlist"/>
        <w:widowControl w:val="0"/>
        <w:numPr>
          <w:ilvl w:val="0"/>
          <w:numId w:val="55"/>
        </w:numPr>
        <w:autoSpaceDN w:val="0"/>
        <w:jc w:val="both"/>
        <w:textAlignment w:val="baseline"/>
        <w:rPr>
          <w:rFonts w:ascii="Times New Roman" w:eastAsia="SimSun" w:hAnsi="Times New Roman"/>
          <w:kern w:val="3"/>
          <w:sz w:val="24"/>
          <w:szCs w:val="24"/>
          <w:lang w:eastAsia="zh-CN"/>
        </w:rPr>
      </w:pPr>
      <w:r w:rsidRPr="00890F55">
        <w:rPr>
          <w:rFonts w:ascii="Times New Roman" w:eastAsia="Arial Unicode MS" w:hAnsi="Times New Roman"/>
          <w:kern w:val="32"/>
          <w:sz w:val="24"/>
          <w:szCs w:val="24"/>
        </w:rPr>
        <w:t>Usługa musi być realizowana zgodnie z obowiązującymi przepisami prawa</w:t>
      </w:r>
      <w:r>
        <w:rPr>
          <w:rFonts w:ascii="Times New Roman" w:eastAsia="Arial Unicode MS" w:hAnsi="Times New Roman"/>
          <w:kern w:val="32"/>
          <w:sz w:val="24"/>
          <w:szCs w:val="24"/>
        </w:rPr>
        <w:t>, w tym reżimem sanitarnym</w:t>
      </w:r>
      <w:r w:rsidR="007A4EED">
        <w:rPr>
          <w:rFonts w:ascii="Times New Roman" w:eastAsia="Arial Unicode MS" w:hAnsi="Times New Roman"/>
          <w:kern w:val="32"/>
          <w:sz w:val="24"/>
          <w:szCs w:val="24"/>
        </w:rPr>
        <w:t>.</w:t>
      </w:r>
    </w:p>
    <w:p w14:paraId="7C031758" w14:textId="77777777" w:rsidR="007F7447" w:rsidRPr="007F7447" w:rsidRDefault="007F7447" w:rsidP="007F7447">
      <w:pPr>
        <w:pStyle w:val="Akapitzlist"/>
        <w:widowControl w:val="0"/>
        <w:autoSpaceDN w:val="0"/>
        <w:jc w:val="both"/>
        <w:textAlignment w:val="baseline"/>
        <w:rPr>
          <w:rFonts w:ascii="Times New Roman" w:eastAsia="SimSun" w:hAnsi="Times New Roman"/>
          <w:kern w:val="3"/>
          <w:sz w:val="24"/>
          <w:szCs w:val="24"/>
          <w:lang w:eastAsia="zh-CN"/>
        </w:rPr>
      </w:pPr>
    </w:p>
    <w:p w14:paraId="0AD72D06" w14:textId="0A70E382" w:rsidR="00690203" w:rsidRPr="00D920C0" w:rsidRDefault="009075A3" w:rsidP="004C2015">
      <w:pPr>
        <w:pStyle w:val="Akapitzlist"/>
        <w:numPr>
          <w:ilvl w:val="0"/>
          <w:numId w:val="29"/>
        </w:numPr>
        <w:jc w:val="both"/>
        <w:rPr>
          <w:rFonts w:ascii="Times New Roman" w:eastAsia="Arial Unicode MS" w:hAnsi="Times New Roman"/>
          <w:b/>
          <w:kern w:val="32"/>
          <w:sz w:val="24"/>
          <w:szCs w:val="24"/>
        </w:rPr>
      </w:pPr>
      <w:r w:rsidRPr="00774CC3">
        <w:rPr>
          <w:rFonts w:ascii="Times New Roman" w:eastAsia="Arial Unicode MS" w:hAnsi="Times New Roman"/>
          <w:b/>
          <w:kern w:val="32"/>
          <w:sz w:val="24"/>
          <w:szCs w:val="24"/>
        </w:rPr>
        <w:t xml:space="preserve">część </w:t>
      </w:r>
      <w:r w:rsidR="00C069E7">
        <w:rPr>
          <w:rFonts w:ascii="Times New Roman" w:eastAsia="Arial Unicode MS" w:hAnsi="Times New Roman"/>
          <w:b/>
          <w:kern w:val="32"/>
          <w:sz w:val="24"/>
          <w:szCs w:val="24"/>
        </w:rPr>
        <w:t xml:space="preserve">nr </w:t>
      </w:r>
      <w:r w:rsidR="00D920C0">
        <w:rPr>
          <w:rFonts w:ascii="Times New Roman" w:eastAsia="Arial Unicode MS" w:hAnsi="Times New Roman"/>
          <w:b/>
          <w:kern w:val="32"/>
          <w:sz w:val="24"/>
          <w:szCs w:val="24"/>
        </w:rPr>
        <w:t>3</w:t>
      </w:r>
      <w:r w:rsidR="00C069E7">
        <w:rPr>
          <w:rFonts w:ascii="Times New Roman" w:eastAsia="Arial Unicode MS" w:hAnsi="Times New Roman"/>
          <w:b/>
          <w:kern w:val="32"/>
          <w:sz w:val="24"/>
          <w:szCs w:val="24"/>
        </w:rPr>
        <w:t xml:space="preserve"> </w:t>
      </w:r>
      <w:r w:rsidRPr="00774CC3">
        <w:rPr>
          <w:rFonts w:ascii="Times New Roman" w:eastAsia="Arial Unicode MS" w:hAnsi="Times New Roman"/>
          <w:b/>
          <w:kern w:val="32"/>
          <w:sz w:val="24"/>
          <w:szCs w:val="24"/>
        </w:rPr>
        <w:t>zamówienia</w:t>
      </w:r>
      <w:r w:rsidR="00D920C0">
        <w:rPr>
          <w:rFonts w:ascii="Times New Roman" w:eastAsia="Arial Unicode MS" w:hAnsi="Times New Roman"/>
          <w:b/>
          <w:kern w:val="32"/>
          <w:sz w:val="24"/>
          <w:szCs w:val="24"/>
        </w:rPr>
        <w:t xml:space="preserve">: </w:t>
      </w:r>
      <w:r w:rsidR="00920494" w:rsidRPr="00774CC3">
        <w:rPr>
          <w:rFonts w:ascii="Times New Roman" w:eastAsia="Arial Unicode MS" w:hAnsi="Times New Roman"/>
          <w:b/>
          <w:kern w:val="32"/>
          <w:sz w:val="24"/>
          <w:szCs w:val="24"/>
        </w:rPr>
        <w:t xml:space="preserve"> </w:t>
      </w:r>
      <w:r w:rsidR="00D920C0" w:rsidRPr="00D920C0">
        <w:rPr>
          <w:rFonts w:ascii="Times New Roman" w:eastAsia="Arial Unicode MS" w:hAnsi="Times New Roman"/>
          <w:b/>
          <w:kern w:val="32"/>
          <w:sz w:val="24"/>
          <w:szCs w:val="24"/>
        </w:rPr>
        <w:t>schronisko dla osób bezdomnych z usługami opiekuńczymi</w:t>
      </w:r>
    </w:p>
    <w:p w14:paraId="7BE707DB" w14:textId="27D4A81A" w:rsidR="004C2015" w:rsidRPr="007A4525" w:rsidRDefault="004C2015" w:rsidP="004C2015">
      <w:pPr>
        <w:jc w:val="both"/>
        <w:rPr>
          <w:rFonts w:eastAsia="Arial Unicode MS"/>
          <w:kern w:val="32"/>
          <w:u w:val="single"/>
        </w:rPr>
      </w:pPr>
      <w:r w:rsidRPr="007A4525">
        <w:rPr>
          <w:rFonts w:eastAsia="Arial Unicode MS"/>
          <w:kern w:val="32"/>
          <w:u w:val="single"/>
        </w:rPr>
        <w:t>Szczegółowy opis przedmiotu zamówienia:</w:t>
      </w:r>
    </w:p>
    <w:p w14:paraId="2441B7ED" w14:textId="0839C7B5" w:rsidR="00D920C0" w:rsidRPr="007A4525" w:rsidRDefault="00D920C0" w:rsidP="004C2015">
      <w:pPr>
        <w:jc w:val="both"/>
        <w:rPr>
          <w:rFonts w:eastAsia="Arial Unicode MS"/>
          <w:kern w:val="32"/>
          <w:u w:val="single"/>
        </w:rPr>
      </w:pPr>
    </w:p>
    <w:p w14:paraId="2E7BFA2D" w14:textId="3FCCF891" w:rsidR="00D920C0" w:rsidRPr="007A4525" w:rsidRDefault="00D920C0" w:rsidP="00D920C0">
      <w:pPr>
        <w:pStyle w:val="Akapitzlist"/>
        <w:widowControl w:val="0"/>
        <w:numPr>
          <w:ilvl w:val="0"/>
          <w:numId w:val="54"/>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 xml:space="preserve">Przedmiotem zamówienia jest </w:t>
      </w:r>
      <w:r w:rsidRPr="007A4525">
        <w:rPr>
          <w:rFonts w:ascii="Times New Roman" w:eastAsia="SimSun" w:hAnsi="Times New Roman"/>
          <w:kern w:val="3"/>
          <w:sz w:val="24"/>
          <w:szCs w:val="24"/>
          <w:u w:val="single"/>
          <w:lang w:eastAsia="zh-CN"/>
        </w:rPr>
        <w:t>świadczenie usług schronienia z usługami opiekuńczymi dla osób bezdomnych</w:t>
      </w:r>
      <w:r w:rsidRPr="007A4525">
        <w:rPr>
          <w:rFonts w:ascii="Times New Roman" w:eastAsia="SimSun" w:hAnsi="Times New Roman"/>
          <w:kern w:val="3"/>
          <w:sz w:val="24"/>
          <w:szCs w:val="24"/>
          <w:lang w:eastAsia="zh-CN"/>
        </w:rPr>
        <w:t xml:space="preserve"> tj. dla osób bezdomnych, które ze względu na wiek, chorobę lub niepełnosprawność wymagają częściowej opieki i pomocy innych osób w zaspokajaniu niezbędnych potrzeb życiowych, ale nie wymagają usług w zakresie świadczonym przez jednostkę całodobowej opieki, zakład opiekuńczo-leczniczy lub zakład pielęgnacyjno-opiekuńczy. Zamówienie obejmuje tymczasowe schronienie</w:t>
      </w:r>
      <w:r w:rsidR="00414BDE">
        <w:rPr>
          <w:rFonts w:ascii="Times New Roman" w:eastAsia="SimSun" w:hAnsi="Times New Roman"/>
          <w:kern w:val="3"/>
          <w:sz w:val="24"/>
          <w:szCs w:val="24"/>
          <w:lang w:eastAsia="zh-CN"/>
        </w:rPr>
        <w:t>, w tym wyżywienie</w:t>
      </w:r>
      <w:r w:rsidRPr="007A4525">
        <w:rPr>
          <w:rFonts w:ascii="Times New Roman" w:eastAsia="SimSun" w:hAnsi="Times New Roman"/>
          <w:kern w:val="3"/>
          <w:sz w:val="24"/>
          <w:szCs w:val="24"/>
          <w:lang w:eastAsia="zh-CN"/>
        </w:rPr>
        <w:t xml:space="preserve"> wraz z usługami opiekuńczymi oraz usługami ukierunkowanymi na wzmacnianie aktywności społecznej, w miarę możliwości wyjście z bezdomności i uzyskanie samodzielności życiowej.</w:t>
      </w:r>
    </w:p>
    <w:p w14:paraId="6718C031" w14:textId="71E8DF00" w:rsidR="00D920C0" w:rsidRPr="007A4525" w:rsidRDefault="00D920C0" w:rsidP="00D920C0">
      <w:pPr>
        <w:pStyle w:val="Akapitzlist"/>
        <w:widowControl w:val="0"/>
        <w:numPr>
          <w:ilvl w:val="0"/>
          <w:numId w:val="54"/>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Standard podstawowych usług świadczonych w schronisku dla osób bezdomnych z usługami opiekuńczymi, kwalifikacje osób świadczących w nim usługi oraz standard obiektu, w którym mieści się schronisko dla osób bezdomnych z usługami opiekuńczymi muszą być zgodne z załącznikiem nr 3 do rozporządzenia Ministra Rodziny, Pracy i Polityki Społecznej z dnia 27 kwietnia 2018 r. w sprawie minimalnych standardów noclegowni, schronisk dla osób bezdomnych, schronisk dla osób bezdomnych usługami opiekuńczymi i ogrzewalni (Dz. U. 2018 poz. 896).</w:t>
      </w:r>
    </w:p>
    <w:p w14:paraId="6E25B63E" w14:textId="6FD871C2" w:rsidR="00D920C0" w:rsidRPr="007A4525" w:rsidRDefault="00D920C0" w:rsidP="00D920C0">
      <w:pPr>
        <w:pStyle w:val="Akapitzlist"/>
        <w:widowControl w:val="0"/>
        <w:numPr>
          <w:ilvl w:val="0"/>
          <w:numId w:val="54"/>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 xml:space="preserve">Zamawiający przewiduje, że prognozowana średnia liczba skierowanych w ciągu roku osób bezdomnych wynosić będzie </w:t>
      </w:r>
      <w:r w:rsidR="007A4EED">
        <w:rPr>
          <w:rFonts w:ascii="Times New Roman" w:eastAsia="SimSun" w:hAnsi="Times New Roman"/>
          <w:kern w:val="3"/>
          <w:sz w:val="24"/>
          <w:szCs w:val="24"/>
          <w:lang w:eastAsia="zh-CN"/>
        </w:rPr>
        <w:t>15</w:t>
      </w:r>
      <w:r w:rsidRPr="007A4525">
        <w:rPr>
          <w:rFonts w:ascii="Times New Roman" w:eastAsia="SimSun" w:hAnsi="Times New Roman"/>
          <w:kern w:val="3"/>
          <w:sz w:val="24"/>
          <w:szCs w:val="24"/>
          <w:lang w:eastAsia="zh-CN"/>
        </w:rPr>
        <w:t xml:space="preserve"> osób. </w:t>
      </w:r>
    </w:p>
    <w:p w14:paraId="594C71F6" w14:textId="6C73275B" w:rsidR="00D920C0" w:rsidRPr="007A4525" w:rsidRDefault="00D920C0" w:rsidP="00D920C0">
      <w:pPr>
        <w:pStyle w:val="Akapitzlist"/>
        <w:widowControl w:val="0"/>
        <w:numPr>
          <w:ilvl w:val="0"/>
          <w:numId w:val="54"/>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 xml:space="preserve">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z tego tytułu nie będą przysługiwały żadne roszczenia, w tym pieniężne wobec Zamawiającego. </w:t>
      </w:r>
    </w:p>
    <w:p w14:paraId="3A04C850" w14:textId="0AA94CE1" w:rsidR="00D920C0" w:rsidRPr="007A4525" w:rsidRDefault="00D920C0" w:rsidP="00D920C0">
      <w:pPr>
        <w:pStyle w:val="Akapitzlist"/>
        <w:widowControl w:val="0"/>
        <w:numPr>
          <w:ilvl w:val="0"/>
          <w:numId w:val="54"/>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Zamawiający będzie dokonywał zapłaty za faktyczną liczbę osób korzystających z usług świadczonych przez schronisko.</w:t>
      </w:r>
    </w:p>
    <w:p w14:paraId="6F84DF8C" w14:textId="2F26E2C9" w:rsidR="00D920C0" w:rsidRPr="007A4525" w:rsidRDefault="00D920C0" w:rsidP="00D920C0">
      <w:pPr>
        <w:pStyle w:val="Akapitzlist"/>
        <w:widowControl w:val="0"/>
        <w:numPr>
          <w:ilvl w:val="0"/>
          <w:numId w:val="54"/>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Każdorazowe umieszczenie osoby, potrzebującej schronienia odbywać się będzie na podstawie skierowania do schroniska oraz indywidualnej decyzji administracyjnej o przyznaniu pomocy w  formie udzielenia schronienia, wydanej przez Dyrektora Miejskiego Ośrodka Pomocy Społecznej w Inowrocławiu. Decyzja zawierać będzie: imię i nazwisko świadczeniobiorcy, rodzaj, zakres i okres świadczenia usługi.</w:t>
      </w:r>
    </w:p>
    <w:p w14:paraId="1763F511" w14:textId="0D5F9516" w:rsidR="00D920C0" w:rsidRDefault="00D920C0" w:rsidP="00D920C0">
      <w:pPr>
        <w:pStyle w:val="Akapitzlist"/>
        <w:widowControl w:val="0"/>
        <w:numPr>
          <w:ilvl w:val="0"/>
          <w:numId w:val="54"/>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W szczególnie uzasadnionych przypadkach Wykonawca podejmie świadczenie usług w oparciu o dane przekazane telefonicznie, faksem lub e-mailem. Takie zlecenie usług będzie potwierdzone kopią decyzji administracyjnej bez zbędnej zwłoki.</w:t>
      </w:r>
    </w:p>
    <w:p w14:paraId="7F252539" w14:textId="318D2205" w:rsidR="001E3F60" w:rsidRDefault="001E3F60" w:rsidP="001E3F60">
      <w:pPr>
        <w:pStyle w:val="Akapitzlist"/>
        <w:widowControl w:val="0"/>
        <w:numPr>
          <w:ilvl w:val="0"/>
          <w:numId w:val="54"/>
        </w:numPr>
        <w:autoSpaceDN w:val="0"/>
        <w:textAlignment w:val="baseline"/>
        <w:rPr>
          <w:rFonts w:ascii="Times New Roman" w:eastAsia="SimSun" w:hAnsi="Times New Roman"/>
          <w:kern w:val="3"/>
          <w:sz w:val="24"/>
          <w:szCs w:val="24"/>
          <w:lang w:eastAsia="zh-CN"/>
        </w:rPr>
      </w:pPr>
      <w:r w:rsidRPr="00B445D5">
        <w:rPr>
          <w:rFonts w:ascii="Times New Roman" w:eastAsia="SimSun" w:hAnsi="Times New Roman"/>
          <w:kern w:val="3"/>
          <w:sz w:val="24"/>
          <w:szCs w:val="24"/>
          <w:lang w:eastAsia="zh-CN"/>
        </w:rPr>
        <w:t>Wykonawca zobowiązuje się dostarczyć Zamawiającemu, niezwłocznie po podpisaniu umowy 1 egz. regulaminu schroniska, obowiązującego w schronisku dla bezdomnych, do którego będą kierowane osoby przez Zamawiającego</w:t>
      </w:r>
      <w:r w:rsidR="004B1930">
        <w:rPr>
          <w:rFonts w:ascii="Times New Roman" w:eastAsia="SimSun" w:hAnsi="Times New Roman"/>
          <w:kern w:val="3"/>
          <w:sz w:val="24"/>
          <w:szCs w:val="24"/>
          <w:lang w:eastAsia="zh-CN"/>
        </w:rPr>
        <w:t>.</w:t>
      </w:r>
      <w:r w:rsidRPr="00B445D5">
        <w:rPr>
          <w:rFonts w:ascii="Times New Roman" w:eastAsia="SimSun" w:hAnsi="Times New Roman"/>
          <w:kern w:val="3"/>
          <w:sz w:val="24"/>
          <w:szCs w:val="24"/>
          <w:lang w:eastAsia="zh-CN"/>
        </w:rPr>
        <w:t xml:space="preserve"> </w:t>
      </w:r>
    </w:p>
    <w:p w14:paraId="4F11EBCD" w14:textId="0065F1C7" w:rsidR="001E3F60" w:rsidRPr="00B445D5" w:rsidRDefault="001E3F60" w:rsidP="001E3F60">
      <w:pPr>
        <w:pStyle w:val="Akapitzlist"/>
        <w:widowControl w:val="0"/>
        <w:numPr>
          <w:ilvl w:val="0"/>
          <w:numId w:val="54"/>
        </w:numPr>
        <w:autoSpaceDN w:val="0"/>
        <w:textAlignment w:val="baseline"/>
        <w:rPr>
          <w:rFonts w:ascii="Times New Roman" w:eastAsia="SimSun" w:hAnsi="Times New Roman"/>
          <w:kern w:val="3"/>
          <w:sz w:val="24"/>
          <w:szCs w:val="24"/>
          <w:lang w:eastAsia="zh-CN"/>
        </w:rPr>
      </w:pPr>
      <w:r>
        <w:rPr>
          <w:rFonts w:ascii="Times New Roman" w:eastAsia="SimSun" w:hAnsi="Times New Roman"/>
          <w:kern w:val="3"/>
          <w:sz w:val="24"/>
          <w:szCs w:val="24"/>
          <w:lang w:eastAsia="zh-CN"/>
        </w:rPr>
        <w:t xml:space="preserve">Wykonawca musi niezwłocznie informować </w:t>
      </w:r>
      <w:r w:rsidRPr="00B445D5">
        <w:rPr>
          <w:rFonts w:ascii="Times New Roman" w:eastAsia="SimSun" w:hAnsi="Times New Roman"/>
          <w:kern w:val="3"/>
          <w:sz w:val="24"/>
          <w:szCs w:val="24"/>
          <w:lang w:eastAsia="zh-CN"/>
        </w:rPr>
        <w:t xml:space="preserve">o </w:t>
      </w:r>
      <w:r w:rsidRPr="00B445D5">
        <w:rPr>
          <w:rFonts w:ascii="Times New Roman" w:hAnsi="Times New Roman"/>
          <w:color w:val="000000" w:themeColor="text1"/>
          <w:sz w:val="24"/>
          <w:szCs w:val="24"/>
        </w:rPr>
        <w:t>nieobecnoś</w:t>
      </w:r>
      <w:r w:rsidR="00D632E4">
        <w:rPr>
          <w:rFonts w:ascii="Times New Roman" w:hAnsi="Times New Roman"/>
          <w:color w:val="000000" w:themeColor="text1"/>
          <w:sz w:val="24"/>
          <w:szCs w:val="24"/>
        </w:rPr>
        <w:t>ci</w:t>
      </w:r>
      <w:r w:rsidRPr="00B445D5">
        <w:rPr>
          <w:rFonts w:ascii="Times New Roman" w:hAnsi="Times New Roman"/>
          <w:color w:val="000000" w:themeColor="text1"/>
          <w:sz w:val="24"/>
          <w:szCs w:val="24"/>
        </w:rPr>
        <w:t xml:space="preserve"> osoby bezdomnej w </w:t>
      </w:r>
      <w:r w:rsidRPr="00B445D5">
        <w:rPr>
          <w:rFonts w:ascii="Times New Roman" w:hAnsi="Times New Roman"/>
          <w:color w:val="000000" w:themeColor="text1"/>
          <w:sz w:val="24"/>
          <w:szCs w:val="24"/>
        </w:rPr>
        <w:lastRenderedPageBreak/>
        <w:t>schronisku</w:t>
      </w:r>
      <w:r>
        <w:rPr>
          <w:rFonts w:ascii="Times New Roman" w:hAnsi="Times New Roman"/>
          <w:color w:val="000000" w:themeColor="text1"/>
          <w:sz w:val="24"/>
          <w:szCs w:val="24"/>
        </w:rPr>
        <w:t>.</w:t>
      </w:r>
    </w:p>
    <w:p w14:paraId="7D8FE71E" w14:textId="77777777" w:rsidR="001E3F60" w:rsidRDefault="001E3F60" w:rsidP="001E3F60">
      <w:pPr>
        <w:pStyle w:val="Akapitzlist"/>
        <w:widowControl w:val="0"/>
        <w:numPr>
          <w:ilvl w:val="0"/>
          <w:numId w:val="54"/>
        </w:numPr>
        <w:autoSpaceDN w:val="0"/>
        <w:textAlignment w:val="baseline"/>
        <w:rPr>
          <w:rFonts w:ascii="Times New Roman" w:eastAsia="SimSun" w:hAnsi="Times New Roman"/>
          <w:kern w:val="3"/>
          <w:sz w:val="24"/>
          <w:szCs w:val="24"/>
          <w:lang w:eastAsia="zh-CN"/>
        </w:rPr>
      </w:pPr>
      <w:r w:rsidRPr="001E3F60">
        <w:rPr>
          <w:rFonts w:ascii="Times New Roman" w:eastAsia="SimSun" w:hAnsi="Times New Roman"/>
          <w:kern w:val="3"/>
          <w:sz w:val="24"/>
          <w:szCs w:val="24"/>
          <w:lang w:eastAsia="zh-CN"/>
        </w:rPr>
        <w:t>Termin wykonania usługi:</w:t>
      </w:r>
      <w:r w:rsidRPr="005D0E4F">
        <w:rPr>
          <w:rFonts w:ascii="Times New Roman" w:eastAsia="SimSun" w:hAnsi="Times New Roman"/>
          <w:kern w:val="3"/>
          <w:sz w:val="24"/>
          <w:szCs w:val="24"/>
          <w:lang w:eastAsia="zh-CN"/>
        </w:rPr>
        <w:t xml:space="preserve"> od  stycznia 2021 r. do 31 grudnia 2021r., </w:t>
      </w:r>
    </w:p>
    <w:p w14:paraId="26E71D3F" w14:textId="7A3946B5" w:rsidR="001E3F60" w:rsidRPr="007A4525" w:rsidRDefault="001E3F60" w:rsidP="001E3F60">
      <w:pPr>
        <w:pStyle w:val="Akapitzlist"/>
        <w:widowControl w:val="0"/>
        <w:numPr>
          <w:ilvl w:val="0"/>
          <w:numId w:val="54"/>
        </w:numPr>
        <w:autoSpaceDN w:val="0"/>
        <w:jc w:val="both"/>
        <w:textAlignment w:val="baseline"/>
        <w:rPr>
          <w:rFonts w:ascii="Times New Roman" w:eastAsia="SimSun" w:hAnsi="Times New Roman"/>
          <w:kern w:val="3"/>
          <w:sz w:val="24"/>
          <w:szCs w:val="24"/>
          <w:lang w:eastAsia="zh-CN"/>
        </w:rPr>
      </w:pPr>
      <w:r w:rsidRPr="00890F55">
        <w:rPr>
          <w:rFonts w:ascii="Times New Roman" w:eastAsia="Arial Unicode MS" w:hAnsi="Times New Roman"/>
          <w:kern w:val="32"/>
          <w:sz w:val="24"/>
          <w:szCs w:val="24"/>
        </w:rPr>
        <w:t>Usługa musi być realizowana zgodnie z obowiązującymi przepisami prawa</w:t>
      </w:r>
      <w:r>
        <w:rPr>
          <w:rFonts w:ascii="Times New Roman" w:eastAsia="Arial Unicode MS" w:hAnsi="Times New Roman"/>
          <w:kern w:val="32"/>
          <w:sz w:val="24"/>
          <w:szCs w:val="24"/>
        </w:rPr>
        <w:t>, w tym reżimem sanitarnym</w:t>
      </w:r>
      <w:r w:rsidR="004B1930">
        <w:rPr>
          <w:rFonts w:ascii="Times New Roman" w:eastAsia="Arial Unicode MS" w:hAnsi="Times New Roman"/>
          <w:kern w:val="32"/>
          <w:sz w:val="24"/>
          <w:szCs w:val="24"/>
        </w:rPr>
        <w:t>.</w:t>
      </w:r>
    </w:p>
    <w:p w14:paraId="5DC05E98" w14:textId="033F332D" w:rsidR="00C002A5" w:rsidRPr="00E7468B" w:rsidRDefault="00634204" w:rsidP="00E50175">
      <w:pPr>
        <w:autoSpaceDE w:val="0"/>
        <w:autoSpaceDN w:val="0"/>
        <w:adjustRightInd w:val="0"/>
        <w:jc w:val="both"/>
        <w:rPr>
          <w:b/>
          <w:bCs/>
          <w:color w:val="000000"/>
        </w:rPr>
      </w:pPr>
      <w:bookmarkStart w:id="6" w:name="_Hlk59624792"/>
      <w:r>
        <w:rPr>
          <w:b/>
          <w:bCs/>
          <w:color w:val="000000"/>
        </w:rPr>
        <w:t>IV</w:t>
      </w:r>
      <w:bookmarkEnd w:id="2"/>
      <w:r w:rsidR="00C002A5" w:rsidRPr="00E7468B">
        <w:rPr>
          <w:b/>
          <w:bCs/>
          <w:color w:val="000000"/>
        </w:rPr>
        <w:t>.</w:t>
      </w:r>
      <w:r w:rsidR="00C002A5" w:rsidRPr="00E7468B">
        <w:rPr>
          <w:b/>
          <w:bCs/>
          <w:color w:val="000000"/>
        </w:rPr>
        <w:tab/>
      </w:r>
      <w:r w:rsidR="007A4525">
        <w:rPr>
          <w:b/>
          <w:bCs/>
          <w:color w:val="000000"/>
        </w:rPr>
        <w:t>T</w:t>
      </w:r>
      <w:r w:rsidR="00C05161">
        <w:rPr>
          <w:b/>
          <w:bCs/>
          <w:color w:val="000000"/>
        </w:rPr>
        <w:t xml:space="preserve">ermin </w:t>
      </w:r>
      <w:r w:rsidR="00C002A5" w:rsidRPr="00E7468B">
        <w:rPr>
          <w:b/>
          <w:bCs/>
          <w:color w:val="000000"/>
        </w:rPr>
        <w:t>wykonania zamówienia</w:t>
      </w:r>
      <w:r w:rsidR="00522A00">
        <w:rPr>
          <w:b/>
          <w:bCs/>
          <w:color w:val="000000"/>
        </w:rPr>
        <w:t xml:space="preserve"> na usługi społeczne</w:t>
      </w:r>
    </w:p>
    <w:p w14:paraId="37F9D79E" w14:textId="77777777" w:rsidR="00DD4107" w:rsidRDefault="00DD4107" w:rsidP="00E50175">
      <w:pPr>
        <w:autoSpaceDE w:val="0"/>
        <w:autoSpaceDN w:val="0"/>
        <w:adjustRightInd w:val="0"/>
        <w:jc w:val="both"/>
      </w:pPr>
    </w:p>
    <w:p w14:paraId="40E36AA4" w14:textId="3AE5B27D" w:rsidR="00093D25" w:rsidRPr="00DD4107" w:rsidRDefault="00C77D8D" w:rsidP="00774CC3">
      <w:pPr>
        <w:tabs>
          <w:tab w:val="left" w:pos="284"/>
        </w:tabs>
        <w:jc w:val="both"/>
      </w:pPr>
      <w:r>
        <w:rPr>
          <w:b/>
        </w:rPr>
        <w:t xml:space="preserve">     </w:t>
      </w:r>
      <w:r w:rsidR="00DD4107" w:rsidRPr="00DD4107">
        <w:t>Przewidywany  termin wykonywania zamówienia:</w:t>
      </w:r>
    </w:p>
    <w:p w14:paraId="6F7EFE2D" w14:textId="07BC218E" w:rsidR="00DD4107" w:rsidRPr="0043264F" w:rsidRDefault="00774CC3" w:rsidP="00774CC3">
      <w:pPr>
        <w:pStyle w:val="Akapitzlist"/>
        <w:spacing w:after="0" w:line="240" w:lineRule="auto"/>
        <w:ind w:left="0" w:firstLine="284"/>
        <w:jc w:val="both"/>
        <w:rPr>
          <w:rFonts w:ascii="Times New Roman" w:hAnsi="Times New Roman"/>
          <w:sz w:val="24"/>
          <w:szCs w:val="24"/>
        </w:rPr>
      </w:pPr>
      <w:r w:rsidRPr="00774CC3">
        <w:rPr>
          <w:rFonts w:ascii="Times New Roman" w:hAnsi="Times New Roman"/>
          <w:sz w:val="24"/>
          <w:szCs w:val="24"/>
        </w:rPr>
        <w:t>a</w:t>
      </w:r>
      <w:r w:rsidRPr="0043264F">
        <w:rPr>
          <w:rFonts w:ascii="Times New Roman" w:hAnsi="Times New Roman"/>
          <w:sz w:val="24"/>
          <w:szCs w:val="24"/>
        </w:rPr>
        <w:t>)</w:t>
      </w:r>
      <w:r w:rsidRPr="0043264F">
        <w:rPr>
          <w:rFonts w:ascii="Times New Roman" w:hAnsi="Times New Roman"/>
          <w:b/>
          <w:sz w:val="24"/>
          <w:szCs w:val="24"/>
        </w:rPr>
        <w:tab/>
      </w:r>
      <w:r w:rsidR="00DD4107" w:rsidRPr="0043264F">
        <w:rPr>
          <w:rFonts w:ascii="Times New Roman" w:hAnsi="Times New Roman"/>
          <w:b/>
          <w:sz w:val="24"/>
          <w:szCs w:val="24"/>
        </w:rPr>
        <w:t xml:space="preserve">część </w:t>
      </w:r>
      <w:r w:rsidR="00C069E7" w:rsidRPr="0043264F">
        <w:rPr>
          <w:rFonts w:ascii="Times New Roman" w:hAnsi="Times New Roman"/>
          <w:b/>
          <w:sz w:val="24"/>
          <w:szCs w:val="24"/>
        </w:rPr>
        <w:t xml:space="preserve">nr 1 </w:t>
      </w:r>
      <w:r w:rsidR="00DD4107" w:rsidRPr="0043264F">
        <w:rPr>
          <w:rFonts w:ascii="Times New Roman" w:hAnsi="Times New Roman"/>
          <w:b/>
          <w:sz w:val="24"/>
          <w:szCs w:val="24"/>
        </w:rPr>
        <w:t>zamówienia:</w:t>
      </w:r>
      <w:r w:rsidR="00DD4107" w:rsidRPr="0043264F">
        <w:rPr>
          <w:rFonts w:ascii="Times New Roman" w:hAnsi="Times New Roman"/>
          <w:sz w:val="24"/>
          <w:szCs w:val="24"/>
        </w:rPr>
        <w:t xml:space="preserve"> </w:t>
      </w:r>
      <w:r w:rsidR="00FC2AB0">
        <w:rPr>
          <w:rFonts w:ascii="Times New Roman" w:hAnsi="Times New Roman"/>
          <w:sz w:val="24"/>
          <w:szCs w:val="24"/>
        </w:rPr>
        <w:t xml:space="preserve">styczeń </w:t>
      </w:r>
      <w:r w:rsidR="00DD4107" w:rsidRPr="0043264F">
        <w:rPr>
          <w:rFonts w:ascii="Times New Roman" w:hAnsi="Times New Roman"/>
          <w:sz w:val="24"/>
          <w:szCs w:val="24"/>
        </w:rPr>
        <w:t>20</w:t>
      </w:r>
      <w:r w:rsidR="00471644" w:rsidRPr="0043264F">
        <w:rPr>
          <w:rFonts w:ascii="Times New Roman" w:hAnsi="Times New Roman"/>
          <w:sz w:val="24"/>
          <w:szCs w:val="24"/>
        </w:rPr>
        <w:t>2</w:t>
      </w:r>
      <w:r w:rsidR="00DA47BC" w:rsidRPr="0043264F">
        <w:rPr>
          <w:rFonts w:ascii="Times New Roman" w:hAnsi="Times New Roman"/>
          <w:sz w:val="24"/>
          <w:szCs w:val="24"/>
        </w:rPr>
        <w:t>1</w:t>
      </w:r>
      <w:r w:rsidR="00DD4107" w:rsidRPr="0043264F">
        <w:rPr>
          <w:rFonts w:ascii="Times New Roman" w:hAnsi="Times New Roman"/>
          <w:sz w:val="24"/>
          <w:szCs w:val="24"/>
        </w:rPr>
        <w:t xml:space="preserve"> r. - </w:t>
      </w:r>
      <w:r w:rsidR="00B732CB" w:rsidRPr="0043264F">
        <w:rPr>
          <w:rFonts w:ascii="Times New Roman" w:hAnsi="Times New Roman"/>
          <w:sz w:val="24"/>
          <w:szCs w:val="24"/>
        </w:rPr>
        <w:t>31.12.20</w:t>
      </w:r>
      <w:r w:rsidR="00471644" w:rsidRPr="0043264F">
        <w:rPr>
          <w:rFonts w:ascii="Times New Roman" w:hAnsi="Times New Roman"/>
          <w:sz w:val="24"/>
          <w:szCs w:val="24"/>
        </w:rPr>
        <w:t>2</w:t>
      </w:r>
      <w:r w:rsidR="00DA47BC" w:rsidRPr="0043264F">
        <w:rPr>
          <w:rFonts w:ascii="Times New Roman" w:hAnsi="Times New Roman"/>
          <w:sz w:val="24"/>
          <w:szCs w:val="24"/>
        </w:rPr>
        <w:t>1</w:t>
      </w:r>
      <w:r w:rsidR="00DD4107" w:rsidRPr="0043264F">
        <w:rPr>
          <w:rFonts w:ascii="Times New Roman" w:hAnsi="Times New Roman"/>
          <w:sz w:val="24"/>
          <w:szCs w:val="24"/>
        </w:rPr>
        <w:t xml:space="preserve"> r. </w:t>
      </w:r>
    </w:p>
    <w:p w14:paraId="13C59223" w14:textId="75F1BF62" w:rsidR="0082410F" w:rsidRPr="0043264F" w:rsidRDefault="00471644" w:rsidP="00D920C0">
      <w:pPr>
        <w:pStyle w:val="Akapitzlist"/>
        <w:spacing w:after="0" w:line="240" w:lineRule="auto"/>
        <w:ind w:left="0" w:firstLine="284"/>
        <w:jc w:val="both"/>
        <w:rPr>
          <w:rFonts w:ascii="Times New Roman" w:hAnsi="Times New Roman"/>
          <w:sz w:val="24"/>
          <w:szCs w:val="24"/>
        </w:rPr>
      </w:pPr>
      <w:r w:rsidRPr="0043264F">
        <w:rPr>
          <w:rFonts w:ascii="Times New Roman" w:hAnsi="Times New Roman"/>
          <w:sz w:val="24"/>
          <w:szCs w:val="24"/>
        </w:rPr>
        <w:t>b</w:t>
      </w:r>
      <w:r w:rsidR="00774CC3" w:rsidRPr="0043264F">
        <w:rPr>
          <w:rFonts w:ascii="Times New Roman" w:hAnsi="Times New Roman"/>
          <w:sz w:val="24"/>
          <w:szCs w:val="24"/>
        </w:rPr>
        <w:t>)</w:t>
      </w:r>
      <w:r w:rsidR="00774CC3" w:rsidRPr="0043264F">
        <w:rPr>
          <w:rFonts w:ascii="Times New Roman" w:hAnsi="Times New Roman"/>
          <w:sz w:val="24"/>
          <w:szCs w:val="24"/>
        </w:rPr>
        <w:tab/>
      </w:r>
      <w:r w:rsidR="00D575DD" w:rsidRPr="0043264F">
        <w:rPr>
          <w:rFonts w:ascii="Times New Roman" w:hAnsi="Times New Roman"/>
          <w:b/>
          <w:sz w:val="24"/>
          <w:szCs w:val="24"/>
        </w:rPr>
        <w:t>część</w:t>
      </w:r>
      <w:r w:rsidR="00C069E7" w:rsidRPr="0043264F">
        <w:rPr>
          <w:rFonts w:ascii="Times New Roman" w:hAnsi="Times New Roman"/>
          <w:b/>
          <w:sz w:val="24"/>
          <w:szCs w:val="24"/>
        </w:rPr>
        <w:t xml:space="preserve"> nr 2</w:t>
      </w:r>
      <w:r w:rsidR="00D575DD" w:rsidRPr="0043264F">
        <w:rPr>
          <w:rFonts w:ascii="Times New Roman" w:hAnsi="Times New Roman"/>
          <w:b/>
          <w:sz w:val="24"/>
          <w:szCs w:val="24"/>
        </w:rPr>
        <w:t xml:space="preserve"> zamówienia:</w:t>
      </w:r>
      <w:r w:rsidR="00D920C0" w:rsidRPr="0043264F">
        <w:rPr>
          <w:rFonts w:ascii="Times New Roman" w:hAnsi="Times New Roman"/>
          <w:sz w:val="24"/>
          <w:szCs w:val="24"/>
        </w:rPr>
        <w:t xml:space="preserve"> </w:t>
      </w:r>
      <w:r w:rsidR="00FC2AB0">
        <w:rPr>
          <w:rFonts w:ascii="Times New Roman" w:hAnsi="Times New Roman"/>
          <w:sz w:val="24"/>
          <w:szCs w:val="24"/>
        </w:rPr>
        <w:t xml:space="preserve">styczeń </w:t>
      </w:r>
      <w:r w:rsidR="00D920C0" w:rsidRPr="0043264F">
        <w:rPr>
          <w:rFonts w:ascii="Times New Roman" w:hAnsi="Times New Roman"/>
          <w:sz w:val="24"/>
          <w:szCs w:val="24"/>
        </w:rPr>
        <w:t>2021 r. - 31.12.2021 r.</w:t>
      </w:r>
    </w:p>
    <w:p w14:paraId="5BB065B9" w14:textId="3A8509E4" w:rsidR="002B26AF" w:rsidRPr="0082410F" w:rsidRDefault="0082410F" w:rsidP="0082410F">
      <w:pPr>
        <w:tabs>
          <w:tab w:val="left" w:pos="709"/>
          <w:tab w:val="left" w:pos="1276"/>
        </w:tabs>
        <w:ind w:firstLine="284"/>
        <w:jc w:val="both"/>
      </w:pPr>
      <w:r w:rsidRPr="0043264F">
        <w:rPr>
          <w:bCs/>
        </w:rPr>
        <w:t>c)</w:t>
      </w:r>
      <w:r w:rsidRPr="0043264F">
        <w:rPr>
          <w:b/>
        </w:rPr>
        <w:tab/>
      </w:r>
      <w:r w:rsidR="005A660F" w:rsidRPr="0043264F">
        <w:rPr>
          <w:b/>
        </w:rPr>
        <w:t>część</w:t>
      </w:r>
      <w:r w:rsidR="00C069E7" w:rsidRPr="0043264F">
        <w:rPr>
          <w:b/>
        </w:rPr>
        <w:t xml:space="preserve"> nr 3 </w:t>
      </w:r>
      <w:r w:rsidR="005A660F" w:rsidRPr="0043264F">
        <w:rPr>
          <w:b/>
        </w:rPr>
        <w:t>zamówienia:</w:t>
      </w:r>
      <w:r w:rsidR="00FC2AB0" w:rsidRPr="00FC2AB0">
        <w:t xml:space="preserve"> </w:t>
      </w:r>
      <w:r w:rsidR="00FC2AB0">
        <w:t>styczeń</w:t>
      </w:r>
      <w:r w:rsidR="005A660F" w:rsidRPr="0043264F">
        <w:t xml:space="preserve"> 2021 r. - 31.12.2021 r</w:t>
      </w:r>
      <w:r w:rsidR="005A660F" w:rsidRPr="00DD4107">
        <w:t>.</w:t>
      </w:r>
    </w:p>
    <w:bookmarkEnd w:id="6"/>
    <w:p w14:paraId="193B5FC6" w14:textId="77777777" w:rsidR="00DE2681" w:rsidRDefault="00DE2681" w:rsidP="00D330F6">
      <w:pPr>
        <w:autoSpaceDE w:val="0"/>
        <w:autoSpaceDN w:val="0"/>
        <w:adjustRightInd w:val="0"/>
        <w:ind w:left="360" w:hanging="360"/>
        <w:jc w:val="both"/>
        <w:rPr>
          <w:b/>
          <w:bCs/>
          <w:kern w:val="3"/>
          <w:lang w:eastAsia="zh-TW" w:bidi="hi-IN"/>
        </w:rPr>
      </w:pPr>
    </w:p>
    <w:p w14:paraId="15D5E22F" w14:textId="77777777" w:rsidR="00657429" w:rsidRDefault="00D330F6" w:rsidP="00D330F6">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14:paraId="4952E1D7" w14:textId="77777777" w:rsidR="00774CC3" w:rsidRPr="00AD0FC4" w:rsidRDefault="00774CC3" w:rsidP="00D330F6">
      <w:pPr>
        <w:autoSpaceDE w:val="0"/>
        <w:autoSpaceDN w:val="0"/>
        <w:adjustRightInd w:val="0"/>
        <w:ind w:left="142"/>
        <w:jc w:val="both"/>
        <w:rPr>
          <w:b/>
          <w:bCs/>
        </w:rPr>
      </w:pPr>
    </w:p>
    <w:p w14:paraId="0BAEDADD" w14:textId="77777777" w:rsidR="00D330F6" w:rsidRPr="00891948" w:rsidRDefault="00D330F6" w:rsidP="00FC5D59">
      <w:pPr>
        <w:pStyle w:val="Akapitzlist"/>
        <w:numPr>
          <w:ilvl w:val="0"/>
          <w:numId w:val="39"/>
        </w:numPr>
        <w:spacing w:after="0" w:line="240" w:lineRule="auto"/>
        <w:contextualSpacing w:val="0"/>
        <w:jc w:val="both"/>
        <w:rPr>
          <w:rFonts w:ascii="Times New Roman" w:hAnsi="Times New Roman"/>
          <w:b/>
          <w:sz w:val="24"/>
          <w:szCs w:val="24"/>
        </w:rPr>
      </w:pPr>
      <w:bookmarkStart w:id="7" w:name="_Hlk532367738"/>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14:paraId="4E0EF706"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14:paraId="2F277780"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14:paraId="18202692"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14:paraId="247463F1"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 </w:t>
      </w:r>
    </w:p>
    <w:p w14:paraId="202AD12C"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wykluczenia.</w:t>
      </w:r>
    </w:p>
    <w:p w14:paraId="25A73670" w14:textId="77777777" w:rsidR="00657429" w:rsidRPr="009C701E" w:rsidRDefault="00657429" w:rsidP="009001AE">
      <w:pPr>
        <w:pStyle w:val="Akapitzlist"/>
        <w:widowControl w:val="0"/>
        <w:numPr>
          <w:ilvl w:val="6"/>
          <w:numId w:val="4"/>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eastAsia="Times New Roman" w:hAnsi="Times New Roman"/>
          <w:sz w:val="24"/>
          <w:szCs w:val="24"/>
        </w:rPr>
        <w:t xml:space="preserve">O udzielenie zamówienia na usługi społeczne mogą ubiegać się Wykonawcy, którzy spełniają warunki udziału w postępowaniu dotyczące </w:t>
      </w:r>
      <w:bookmarkStart w:id="8" w:name="_Hlk59534308"/>
      <w:r w:rsidRPr="009C701E">
        <w:rPr>
          <w:rFonts w:ascii="Times New Roman" w:eastAsia="Times New Roman" w:hAnsi="Times New Roman"/>
          <w:sz w:val="24"/>
          <w:szCs w:val="24"/>
        </w:rPr>
        <w:t>zdolności technicznej i zawodowej</w:t>
      </w:r>
      <w:bookmarkEnd w:id="8"/>
      <w:r w:rsidRPr="009C701E">
        <w:rPr>
          <w:rFonts w:ascii="Times New Roman" w:eastAsia="Times New Roman" w:hAnsi="Times New Roman"/>
          <w:sz w:val="24"/>
          <w:szCs w:val="24"/>
        </w:rPr>
        <w:t>.</w:t>
      </w:r>
    </w:p>
    <w:p w14:paraId="1AE03C09" w14:textId="77777777" w:rsidR="00657429" w:rsidRDefault="00657429" w:rsidP="00657429">
      <w:pPr>
        <w:tabs>
          <w:tab w:val="left" w:pos="426"/>
        </w:tabs>
        <w:ind w:left="360"/>
        <w:jc w:val="both"/>
      </w:pPr>
    </w:p>
    <w:p w14:paraId="276BD47A" w14:textId="4D1AC5A3" w:rsidR="00657429" w:rsidRPr="00774CC3" w:rsidRDefault="00774CC3" w:rsidP="00657429">
      <w:pPr>
        <w:tabs>
          <w:tab w:val="left" w:pos="426"/>
        </w:tabs>
        <w:jc w:val="both"/>
        <w:rPr>
          <w:b/>
          <w:u w:val="single"/>
        </w:rPr>
      </w:pPr>
      <w:r w:rsidRPr="00774CC3">
        <w:rPr>
          <w:b/>
        </w:rPr>
        <w:tab/>
      </w:r>
      <w:r>
        <w:rPr>
          <w:b/>
          <w:u w:val="single"/>
        </w:rPr>
        <w:t xml:space="preserve">Dla </w:t>
      </w:r>
      <w:r w:rsidR="00657429" w:rsidRPr="00774CC3">
        <w:rPr>
          <w:b/>
          <w:u w:val="single"/>
        </w:rPr>
        <w:t>części</w:t>
      </w:r>
      <w:r w:rsidR="00C069E7">
        <w:rPr>
          <w:b/>
          <w:u w:val="single"/>
        </w:rPr>
        <w:t xml:space="preserve"> nr </w:t>
      </w:r>
      <w:r w:rsidR="00F7170D">
        <w:rPr>
          <w:b/>
          <w:u w:val="single"/>
        </w:rPr>
        <w:t>1, 2 i 3</w:t>
      </w:r>
      <w:r w:rsidR="00657429" w:rsidRPr="00774CC3">
        <w:rPr>
          <w:b/>
          <w:u w:val="single"/>
        </w:rPr>
        <w:t xml:space="preserve"> zamówienia:</w:t>
      </w:r>
    </w:p>
    <w:p w14:paraId="6B5688BF" w14:textId="10A3141D" w:rsidR="00F7170D" w:rsidRDefault="00D330F6" w:rsidP="00600C9B">
      <w:pPr>
        <w:widowControl w:val="0"/>
        <w:tabs>
          <w:tab w:val="left" w:pos="426"/>
        </w:tabs>
        <w:suppressAutoHyphens/>
        <w:autoSpaceDN w:val="0"/>
        <w:jc w:val="both"/>
        <w:textAlignment w:val="baseline"/>
        <w:rPr>
          <w:kern w:val="3"/>
          <w:lang w:eastAsia="zh-TW" w:bidi="hi-IN"/>
        </w:rPr>
      </w:pPr>
      <w:r>
        <w:rPr>
          <w:kern w:val="3"/>
          <w:lang w:eastAsia="zh-TW" w:bidi="hi-IN"/>
        </w:rPr>
        <w:tab/>
      </w:r>
      <w:r w:rsidR="00657429" w:rsidRPr="00657429">
        <w:rPr>
          <w:kern w:val="3"/>
          <w:lang w:eastAsia="zh-TW" w:bidi="hi-IN"/>
        </w:rPr>
        <w:t>Wykonawca spełni warunek jeżeli:</w:t>
      </w:r>
    </w:p>
    <w:p w14:paraId="71C8E904" w14:textId="77777777" w:rsidR="00F7170D" w:rsidRPr="00F666C1" w:rsidRDefault="00F7170D" w:rsidP="00F7170D">
      <w:pPr>
        <w:widowControl w:val="0"/>
        <w:autoSpaceDN w:val="0"/>
        <w:jc w:val="both"/>
        <w:textAlignment w:val="baseline"/>
        <w:rPr>
          <w:rFonts w:ascii="Arial" w:eastAsia="SimSun" w:hAnsi="Arial" w:cs="Arial"/>
          <w:kern w:val="3"/>
          <w:lang w:eastAsia="zh-CN"/>
        </w:rPr>
      </w:pPr>
    </w:p>
    <w:p w14:paraId="43A0325E" w14:textId="6099173D" w:rsidR="00F7170D" w:rsidRPr="00D10356" w:rsidRDefault="00F7170D" w:rsidP="00D10356">
      <w:pPr>
        <w:pStyle w:val="Akapitzlist"/>
        <w:widowControl w:val="0"/>
        <w:numPr>
          <w:ilvl w:val="0"/>
          <w:numId w:val="57"/>
        </w:numPr>
        <w:autoSpaceDN w:val="0"/>
        <w:jc w:val="both"/>
        <w:textAlignment w:val="baseline"/>
        <w:rPr>
          <w:rFonts w:ascii="Times New Roman" w:eastAsia="SimSun" w:hAnsi="Times New Roman"/>
          <w:kern w:val="3"/>
          <w:sz w:val="24"/>
          <w:szCs w:val="24"/>
          <w:lang w:eastAsia="zh-CN"/>
        </w:rPr>
      </w:pPr>
      <w:bookmarkStart w:id="9" w:name="_Hlk59534278"/>
      <w:r w:rsidRPr="00D10356">
        <w:rPr>
          <w:rFonts w:ascii="Times New Roman" w:eastAsia="SimSun" w:hAnsi="Times New Roman"/>
          <w:kern w:val="3"/>
          <w:sz w:val="24"/>
          <w:szCs w:val="24"/>
          <w:lang w:eastAsia="zh-CN"/>
        </w:rPr>
        <w:t>posiada uprawnie</w:t>
      </w:r>
      <w:r w:rsidR="0009487E">
        <w:rPr>
          <w:rFonts w:ascii="Times New Roman" w:eastAsia="SimSun" w:hAnsi="Times New Roman"/>
          <w:kern w:val="3"/>
          <w:sz w:val="24"/>
          <w:szCs w:val="24"/>
          <w:lang w:eastAsia="zh-CN"/>
        </w:rPr>
        <w:t>nia</w:t>
      </w:r>
      <w:r w:rsidRPr="00D10356">
        <w:rPr>
          <w:rFonts w:ascii="Times New Roman" w:eastAsia="SimSun" w:hAnsi="Times New Roman"/>
          <w:kern w:val="3"/>
          <w:sz w:val="24"/>
          <w:szCs w:val="24"/>
          <w:lang w:eastAsia="zh-CN"/>
        </w:rPr>
        <w:t xml:space="preserve"> do wykonywania określonej działalności lub czynności związanej z przedmiotem </w:t>
      </w:r>
      <w:r w:rsidR="0009487E">
        <w:rPr>
          <w:rFonts w:ascii="Times New Roman" w:eastAsia="SimSun" w:hAnsi="Times New Roman"/>
          <w:kern w:val="3"/>
          <w:sz w:val="24"/>
          <w:szCs w:val="24"/>
          <w:lang w:eastAsia="zh-CN"/>
        </w:rPr>
        <w:t>zamówienia</w:t>
      </w:r>
      <w:r w:rsidRPr="00D10356">
        <w:rPr>
          <w:rFonts w:ascii="Times New Roman" w:eastAsia="SimSun" w:hAnsi="Times New Roman"/>
          <w:kern w:val="3"/>
          <w:sz w:val="24"/>
          <w:szCs w:val="24"/>
          <w:lang w:eastAsia="zh-CN"/>
        </w:rPr>
        <w:t>, jeżeli przepisy prawa nakładają obowiązek ich posiadania,</w:t>
      </w:r>
    </w:p>
    <w:p w14:paraId="73B919FC" w14:textId="5E665FD7" w:rsidR="00F7170D" w:rsidRPr="00D10356" w:rsidRDefault="00F7170D" w:rsidP="00D10356">
      <w:pPr>
        <w:pStyle w:val="Akapitzlist"/>
        <w:widowControl w:val="0"/>
        <w:numPr>
          <w:ilvl w:val="0"/>
          <w:numId w:val="57"/>
        </w:numPr>
        <w:autoSpaceDN w:val="0"/>
        <w:jc w:val="both"/>
        <w:textAlignment w:val="baseline"/>
        <w:rPr>
          <w:rFonts w:ascii="Times New Roman" w:eastAsia="SimSun" w:hAnsi="Times New Roman"/>
          <w:kern w:val="3"/>
          <w:sz w:val="24"/>
          <w:szCs w:val="24"/>
          <w:lang w:eastAsia="zh-CN"/>
        </w:rPr>
      </w:pPr>
      <w:r w:rsidRPr="00D10356">
        <w:rPr>
          <w:rFonts w:ascii="Times New Roman" w:eastAsia="SimSun" w:hAnsi="Times New Roman"/>
          <w:kern w:val="3"/>
          <w:sz w:val="24"/>
          <w:szCs w:val="24"/>
          <w:lang w:eastAsia="zh-CN"/>
        </w:rPr>
        <w:t xml:space="preserve">jest podmiotem wpisanym do rejestru placówek udzielających tymczasowego schronienia prowadzonego przez </w:t>
      </w:r>
      <w:r w:rsidR="007A4EED">
        <w:rPr>
          <w:rFonts w:ascii="Times New Roman" w:eastAsia="SimSun" w:hAnsi="Times New Roman"/>
          <w:kern w:val="3"/>
          <w:sz w:val="24"/>
          <w:szCs w:val="24"/>
          <w:lang w:eastAsia="zh-CN"/>
        </w:rPr>
        <w:t xml:space="preserve">właściwego </w:t>
      </w:r>
      <w:r w:rsidRPr="00D10356">
        <w:rPr>
          <w:rFonts w:ascii="Times New Roman" w:eastAsia="SimSun" w:hAnsi="Times New Roman"/>
          <w:kern w:val="3"/>
          <w:sz w:val="24"/>
          <w:szCs w:val="24"/>
          <w:lang w:eastAsia="zh-CN"/>
        </w:rPr>
        <w:t>wojewodę,</w:t>
      </w:r>
    </w:p>
    <w:p w14:paraId="1F26D096" w14:textId="648E2CB3" w:rsidR="00F7170D" w:rsidRPr="00D10356" w:rsidRDefault="00F7170D" w:rsidP="00D10356">
      <w:pPr>
        <w:pStyle w:val="Akapitzlist"/>
        <w:widowControl w:val="0"/>
        <w:numPr>
          <w:ilvl w:val="0"/>
          <w:numId w:val="57"/>
        </w:numPr>
        <w:autoSpaceDN w:val="0"/>
        <w:jc w:val="both"/>
        <w:textAlignment w:val="baseline"/>
        <w:rPr>
          <w:rFonts w:ascii="Times New Roman" w:eastAsia="SimSun" w:hAnsi="Times New Roman"/>
          <w:kern w:val="3"/>
          <w:sz w:val="24"/>
          <w:szCs w:val="24"/>
          <w:lang w:eastAsia="zh-CN"/>
        </w:rPr>
      </w:pPr>
      <w:r w:rsidRPr="00D10356">
        <w:rPr>
          <w:rFonts w:ascii="Times New Roman" w:eastAsia="SimSun" w:hAnsi="Times New Roman"/>
          <w:kern w:val="3"/>
          <w:sz w:val="24"/>
          <w:szCs w:val="24"/>
          <w:lang w:eastAsia="zh-CN"/>
        </w:rPr>
        <w:t>posiada wiedz</w:t>
      </w:r>
      <w:r w:rsidR="004374C1">
        <w:rPr>
          <w:rFonts w:ascii="Times New Roman" w:eastAsia="SimSun" w:hAnsi="Times New Roman"/>
          <w:kern w:val="3"/>
          <w:sz w:val="24"/>
          <w:szCs w:val="24"/>
          <w:lang w:eastAsia="zh-CN"/>
        </w:rPr>
        <w:t>ę</w:t>
      </w:r>
      <w:r w:rsidRPr="00D10356">
        <w:rPr>
          <w:rFonts w:ascii="Times New Roman" w:eastAsia="SimSun" w:hAnsi="Times New Roman"/>
          <w:kern w:val="3"/>
          <w:sz w:val="24"/>
          <w:szCs w:val="24"/>
          <w:lang w:eastAsia="zh-CN"/>
        </w:rPr>
        <w:t xml:space="preserve"> i doświadczeni</w:t>
      </w:r>
      <w:r w:rsidR="004374C1">
        <w:rPr>
          <w:rFonts w:ascii="Times New Roman" w:eastAsia="SimSun" w:hAnsi="Times New Roman"/>
          <w:kern w:val="3"/>
          <w:sz w:val="24"/>
          <w:szCs w:val="24"/>
          <w:lang w:eastAsia="zh-CN"/>
        </w:rPr>
        <w:t>e</w:t>
      </w:r>
      <w:r w:rsidRPr="00D10356">
        <w:rPr>
          <w:rFonts w:ascii="Times New Roman" w:eastAsia="SimSun" w:hAnsi="Times New Roman"/>
          <w:kern w:val="3"/>
          <w:sz w:val="24"/>
          <w:szCs w:val="24"/>
          <w:lang w:eastAsia="zh-CN"/>
        </w:rPr>
        <w:t>, niezbędne do prawidłowego wykonania usługi,</w:t>
      </w:r>
    </w:p>
    <w:p w14:paraId="2F1CBDAB" w14:textId="5D4020F6" w:rsidR="00F7170D" w:rsidRPr="00D10356" w:rsidRDefault="00F7170D" w:rsidP="00D10356">
      <w:pPr>
        <w:pStyle w:val="Akapitzlist"/>
        <w:widowControl w:val="0"/>
        <w:numPr>
          <w:ilvl w:val="0"/>
          <w:numId w:val="57"/>
        </w:numPr>
        <w:autoSpaceDN w:val="0"/>
        <w:jc w:val="both"/>
        <w:textAlignment w:val="baseline"/>
        <w:rPr>
          <w:rFonts w:ascii="Times New Roman" w:eastAsia="SimSun" w:hAnsi="Times New Roman"/>
          <w:kern w:val="3"/>
          <w:sz w:val="24"/>
          <w:szCs w:val="24"/>
          <w:lang w:eastAsia="zh-CN"/>
        </w:rPr>
      </w:pPr>
      <w:r w:rsidRPr="00D10356">
        <w:rPr>
          <w:rFonts w:ascii="Times New Roman" w:eastAsia="SimSun" w:hAnsi="Times New Roman"/>
          <w:kern w:val="3"/>
          <w:sz w:val="24"/>
          <w:szCs w:val="24"/>
          <w:lang w:eastAsia="zh-CN"/>
        </w:rPr>
        <w:t>pozostaje w sytuacji ekonomicznej i finansowej, pozwalającej na prawidłowe wykonanie zamówienia</w:t>
      </w:r>
      <w:r w:rsidR="00D10356" w:rsidRPr="00D10356">
        <w:rPr>
          <w:rFonts w:ascii="Times New Roman" w:eastAsia="SimSun" w:hAnsi="Times New Roman"/>
          <w:kern w:val="3"/>
          <w:sz w:val="24"/>
          <w:szCs w:val="24"/>
          <w:lang w:eastAsia="zh-CN"/>
        </w:rPr>
        <w:t>,</w:t>
      </w:r>
    </w:p>
    <w:p w14:paraId="7CA52548" w14:textId="428C3EDC" w:rsidR="00F7170D" w:rsidRPr="00D10356" w:rsidRDefault="00F7170D" w:rsidP="00D10356">
      <w:pPr>
        <w:pStyle w:val="Akapitzlist"/>
        <w:widowControl w:val="0"/>
        <w:numPr>
          <w:ilvl w:val="0"/>
          <w:numId w:val="57"/>
        </w:numPr>
        <w:autoSpaceDN w:val="0"/>
        <w:jc w:val="both"/>
        <w:textAlignment w:val="baseline"/>
        <w:rPr>
          <w:rFonts w:ascii="Times New Roman" w:eastAsia="SimSun" w:hAnsi="Times New Roman"/>
          <w:kern w:val="3"/>
          <w:sz w:val="24"/>
          <w:szCs w:val="24"/>
          <w:lang w:eastAsia="zh-CN"/>
        </w:rPr>
      </w:pPr>
      <w:r w:rsidRPr="00D10356">
        <w:rPr>
          <w:rFonts w:ascii="Times New Roman" w:eastAsia="SimSun" w:hAnsi="Times New Roman"/>
          <w:kern w:val="3"/>
          <w:sz w:val="24"/>
          <w:szCs w:val="24"/>
          <w:lang w:eastAsia="zh-CN"/>
        </w:rPr>
        <w:t xml:space="preserve">spełnia standard podstawowych usług zgodnie z przepisami rozporządzenia Ministra </w:t>
      </w:r>
      <w:r w:rsidRPr="00D10356">
        <w:rPr>
          <w:rFonts w:ascii="Times New Roman" w:eastAsia="SimSun" w:hAnsi="Times New Roman"/>
          <w:kern w:val="3"/>
          <w:sz w:val="24"/>
          <w:szCs w:val="24"/>
          <w:lang w:eastAsia="zh-CN"/>
        </w:rPr>
        <w:lastRenderedPageBreak/>
        <w:t>Rodziny, Pracy i Polityki Społecznej z dnia 27 kwietnia 2018 r. w sprawie minimalnych standardów noclegowni, schronisk dla osób bezdomnych, schronisk dla osób bezdomnych z usługami opiekuńczymi i ogrzewalni (Dz. U. z 2018 r.,  poz. 896)</w:t>
      </w:r>
      <w:r w:rsidR="00D10356" w:rsidRPr="00D10356">
        <w:rPr>
          <w:rFonts w:ascii="Times New Roman" w:eastAsia="SimSun" w:hAnsi="Times New Roman"/>
          <w:kern w:val="3"/>
          <w:sz w:val="24"/>
          <w:szCs w:val="24"/>
          <w:lang w:eastAsia="zh-CN"/>
        </w:rPr>
        <w:t xml:space="preserve"> oraz</w:t>
      </w:r>
    </w:p>
    <w:p w14:paraId="0964F9AB" w14:textId="642703EA" w:rsidR="00D10356" w:rsidRPr="004B1930" w:rsidRDefault="00D10356" w:rsidP="004B1930">
      <w:pPr>
        <w:pStyle w:val="Akapitzlist"/>
        <w:widowControl w:val="0"/>
        <w:numPr>
          <w:ilvl w:val="0"/>
          <w:numId w:val="57"/>
        </w:numPr>
        <w:autoSpaceDN w:val="0"/>
        <w:jc w:val="both"/>
        <w:textAlignment w:val="baseline"/>
        <w:rPr>
          <w:rFonts w:ascii="Times New Roman" w:eastAsia="SimSun" w:hAnsi="Times New Roman"/>
          <w:kern w:val="3"/>
          <w:sz w:val="24"/>
          <w:szCs w:val="24"/>
          <w:lang w:eastAsia="zh-CN"/>
        </w:rPr>
      </w:pPr>
      <w:r w:rsidRPr="00D10356">
        <w:rPr>
          <w:rFonts w:ascii="Times New Roman" w:eastAsia="SimSun" w:hAnsi="Times New Roman"/>
          <w:kern w:val="3"/>
          <w:sz w:val="24"/>
          <w:szCs w:val="24"/>
          <w:lang w:eastAsia="zh-CN"/>
        </w:rPr>
        <w:t>ma co najmniej roczne doświadczenie w prowadzeniu schroniska.</w:t>
      </w:r>
      <w:bookmarkEnd w:id="9"/>
    </w:p>
    <w:p w14:paraId="3AD30C11" w14:textId="513D8AE6" w:rsidR="00D330F6" w:rsidRPr="004B1930" w:rsidRDefault="00D330F6" w:rsidP="00824B8C">
      <w:pPr>
        <w:pStyle w:val="Akapitzlist"/>
        <w:numPr>
          <w:ilvl w:val="6"/>
          <w:numId w:val="4"/>
        </w:numPr>
        <w:tabs>
          <w:tab w:val="left" w:pos="426"/>
        </w:tabs>
        <w:jc w:val="both"/>
        <w:rPr>
          <w:rFonts w:ascii="Times New Roman" w:hAnsi="Times New Roman"/>
          <w:bCs/>
          <w:sz w:val="24"/>
          <w:szCs w:val="24"/>
        </w:rPr>
      </w:pPr>
      <w:r w:rsidRPr="004B1930">
        <w:rPr>
          <w:rFonts w:ascii="Times New Roman" w:hAnsi="Times New Roman"/>
          <w:sz w:val="24"/>
          <w:szCs w:val="24"/>
        </w:rPr>
        <w:t xml:space="preserve">W przypadku </w:t>
      </w:r>
      <w:r w:rsidRPr="004B1930">
        <w:rPr>
          <w:rFonts w:ascii="Times New Roman" w:hAnsi="Times New Roman"/>
          <w:iCs/>
          <w:sz w:val="24"/>
          <w:szCs w:val="24"/>
        </w:rPr>
        <w:t>Wykonawców wspólnie ubiegających się o udzielenie zamówienia:</w:t>
      </w:r>
    </w:p>
    <w:p w14:paraId="4D82A94A" w14:textId="77777777" w:rsidR="00D330F6" w:rsidRPr="00891948" w:rsidRDefault="00D330F6" w:rsidP="00FC5D59">
      <w:pPr>
        <w:pStyle w:val="Akapitzlist"/>
        <w:numPr>
          <w:ilvl w:val="0"/>
          <w:numId w:val="42"/>
        </w:numPr>
        <w:tabs>
          <w:tab w:val="left" w:pos="851"/>
        </w:tabs>
        <w:suppressAutoHyphens/>
        <w:spacing w:after="0" w:line="240" w:lineRule="auto"/>
        <w:contextualSpacing w:val="0"/>
        <w:jc w:val="both"/>
        <w:rPr>
          <w:rFonts w:ascii="Times New Roman" w:hAnsi="Times New Roman"/>
          <w:iCs/>
          <w:sz w:val="24"/>
          <w:szCs w:val="24"/>
        </w:rPr>
      </w:pPr>
      <w:r w:rsidRPr="00891948">
        <w:rPr>
          <w:rFonts w:ascii="Times New Roman" w:hAnsi="Times New Roman"/>
          <w:iCs/>
          <w:sz w:val="24"/>
          <w:szCs w:val="24"/>
        </w:rPr>
        <w:t>każdy z Wykonawców nie może podlegać wykluczeniu na podstawie przesłanek  wymienionych w ust. 1 niniejszego rozdziału;</w:t>
      </w:r>
    </w:p>
    <w:p w14:paraId="28A54FCE" w14:textId="77777777" w:rsidR="00D330F6" w:rsidRPr="00891948" w:rsidRDefault="00D330F6" w:rsidP="00FC5D59">
      <w:pPr>
        <w:pStyle w:val="Akapitzlist"/>
        <w:numPr>
          <w:ilvl w:val="0"/>
          <w:numId w:val="42"/>
        </w:numPr>
        <w:suppressAutoHyphens/>
        <w:spacing w:after="0" w:line="240" w:lineRule="auto"/>
        <w:contextualSpacing w:val="0"/>
        <w:jc w:val="both"/>
        <w:rPr>
          <w:rFonts w:ascii="Times New Roman" w:hAnsi="Times New Roman"/>
          <w:bCs/>
          <w:sz w:val="24"/>
          <w:szCs w:val="24"/>
        </w:rPr>
      </w:pPr>
      <w:r w:rsidRPr="00891948">
        <w:rPr>
          <w:rFonts w:ascii="Times New Roman" w:eastAsia="Times New Roman" w:hAnsi="Times New Roman"/>
          <w:sz w:val="24"/>
          <w:szCs w:val="24"/>
        </w:rPr>
        <w:t xml:space="preserve">warunki udziału w </w:t>
      </w:r>
      <w:r w:rsidR="00CB1E72" w:rsidRPr="00891948">
        <w:rPr>
          <w:rFonts w:ascii="Times New Roman" w:eastAsia="Times New Roman" w:hAnsi="Times New Roman"/>
          <w:sz w:val="24"/>
          <w:szCs w:val="24"/>
        </w:rPr>
        <w:t xml:space="preserve">postępowaniu </w:t>
      </w:r>
      <w:r w:rsidRPr="00891948">
        <w:rPr>
          <w:rFonts w:ascii="Times New Roman" w:eastAsia="Times New Roman" w:hAnsi="Times New Roman"/>
          <w:sz w:val="24"/>
          <w:szCs w:val="24"/>
        </w:rPr>
        <w:t xml:space="preserve">dotyczące zdolności technicznych i zawodowych, </w:t>
      </w:r>
      <w:r w:rsidRPr="00891948">
        <w:rPr>
          <w:rFonts w:ascii="Times New Roman" w:eastAsia="Times New Roman" w:hAnsi="Times New Roman"/>
          <w:sz w:val="24"/>
          <w:szCs w:val="24"/>
        </w:rPr>
        <w:br/>
        <w:t>o których mowa w ust. 2 niniejszego rozdziału,</w:t>
      </w:r>
      <w:r w:rsidRPr="00891948">
        <w:rPr>
          <w:rFonts w:ascii="Times New Roman" w:hAnsi="Times New Roman"/>
          <w:sz w:val="24"/>
          <w:szCs w:val="24"/>
        </w:rPr>
        <w:t xml:space="preserve"> muszą być spełnione łącznie przez tych Wykonawców. </w:t>
      </w:r>
    </w:p>
    <w:p w14:paraId="68F35618" w14:textId="77777777" w:rsidR="005F3090" w:rsidRPr="005F3090" w:rsidRDefault="005F3090" w:rsidP="00FC5D59">
      <w:pPr>
        <w:widowControl w:val="0"/>
        <w:numPr>
          <w:ilvl w:val="3"/>
          <w:numId w:val="41"/>
        </w:numPr>
        <w:suppressAutoHyphens/>
        <w:autoSpaceDN w:val="0"/>
        <w:jc w:val="both"/>
        <w:textAlignment w:val="baseline"/>
        <w:rPr>
          <w:rFonts w:eastAsia="Calibri"/>
          <w:kern w:val="3"/>
          <w:lang w:eastAsia="zh-TW" w:bidi="hi-IN"/>
        </w:rPr>
      </w:pPr>
      <w:r w:rsidRPr="005F3090">
        <w:rPr>
          <w:kern w:val="3"/>
          <w:lang w:eastAsia="zh-TW" w:bidi="hi-IN"/>
        </w:rPr>
        <w:t xml:space="preserve">Wykonawca może w celu wykazania spełnienia warunków udziału w postępowaniu </w:t>
      </w:r>
      <w:r w:rsidRPr="005F3090">
        <w:rPr>
          <w:kern w:val="3"/>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14:paraId="5A3AC2C4" w14:textId="59441837" w:rsidR="005F3090" w:rsidRPr="0082410F" w:rsidRDefault="005F3090" w:rsidP="00FC5D59">
      <w:pPr>
        <w:widowControl w:val="0"/>
        <w:numPr>
          <w:ilvl w:val="0"/>
          <w:numId w:val="8"/>
        </w:numPr>
        <w:suppressAutoHyphens/>
        <w:autoSpaceDN w:val="0"/>
        <w:jc w:val="both"/>
        <w:textAlignment w:val="baseline"/>
        <w:rPr>
          <w:rFonts w:eastAsia="Calibri"/>
          <w:kern w:val="3"/>
          <w:lang w:eastAsia="zh-TW" w:bidi="hi-IN"/>
        </w:rPr>
      </w:pPr>
      <w:r w:rsidRPr="005F3090">
        <w:rPr>
          <w:rFonts w:eastAsia="Calibri"/>
          <w:kern w:val="3"/>
          <w:lang w:eastAsia="zh-TW" w:bidi="hi-IN"/>
        </w:rPr>
        <w:t xml:space="preserve">Wykonawca, który polega na zdolnościach lub sytuacji innych podmiotów, musi </w:t>
      </w:r>
      <w:r w:rsidRPr="0082410F">
        <w:rPr>
          <w:rFonts w:eastAsia="Calibri"/>
          <w:kern w:val="3"/>
          <w:lang w:eastAsia="zh-TW" w:bidi="hi-IN"/>
        </w:rPr>
        <w:t>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14:paraId="1B4EB033" w14:textId="77777777" w:rsidR="005F3090" w:rsidRPr="005F3090" w:rsidRDefault="005F3090" w:rsidP="00FC5D59">
      <w:pPr>
        <w:widowControl w:val="0"/>
        <w:numPr>
          <w:ilvl w:val="0"/>
          <w:numId w:val="8"/>
        </w:numPr>
        <w:suppressAutoHyphens/>
        <w:autoSpaceDN w:val="0"/>
        <w:jc w:val="both"/>
        <w:textAlignment w:val="baseline"/>
        <w:rPr>
          <w:rFonts w:eastAsia="Calibri"/>
          <w:kern w:val="3"/>
          <w:lang w:eastAsia="zh-TW" w:bidi="hi-IN"/>
        </w:rPr>
      </w:pPr>
      <w:r w:rsidRPr="005F3090">
        <w:rPr>
          <w:rFonts w:eastAsia="Calibri"/>
          <w:kern w:val="3"/>
          <w:lang w:eastAsia="zh-TW" w:bidi="hi-IN"/>
        </w:rPr>
        <w:t>Zamawiający oce</w:t>
      </w:r>
      <w:r w:rsidR="008A5B22">
        <w:rPr>
          <w:rFonts w:eastAsia="Calibri"/>
          <w:kern w:val="3"/>
          <w:lang w:eastAsia="zh-TW" w:bidi="hi-IN"/>
        </w:rPr>
        <w:t>n</w:t>
      </w:r>
      <w:r w:rsidRPr="005F3090">
        <w:rPr>
          <w:rFonts w:eastAsia="Calibri"/>
          <w:kern w:val="3"/>
          <w:lang w:eastAsia="zh-TW" w:bidi="hi-IN"/>
        </w:rPr>
        <w:t xml:space="preserve">i, czy udostępniane Wykonawcy przez inne podmioty zdolności </w:t>
      </w:r>
      <w:r w:rsidRPr="005F3090">
        <w:rPr>
          <w:kern w:val="3"/>
          <w:lang w:eastAsia="zh-TW" w:bidi="hi-IN"/>
        </w:rPr>
        <w:t xml:space="preserve">technicznych lub zawodowych </w:t>
      </w:r>
      <w:r w:rsidRPr="005F3090">
        <w:rPr>
          <w:rFonts w:eastAsia="Calibri"/>
          <w:kern w:val="3"/>
          <w:lang w:eastAsia="zh-TW" w:bidi="hi-IN"/>
        </w:rPr>
        <w:t>pozwalają na wykazanie przez Wykonawcę spełniania warunków udziału w postępowaniu;</w:t>
      </w:r>
    </w:p>
    <w:p w14:paraId="34CA4395" w14:textId="77777777" w:rsidR="005F3090" w:rsidRPr="005F3090" w:rsidRDefault="005F3090" w:rsidP="00FC5D59">
      <w:pPr>
        <w:widowControl w:val="0"/>
        <w:numPr>
          <w:ilvl w:val="0"/>
          <w:numId w:val="8"/>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14:paraId="4E8F87AA" w14:textId="77777777" w:rsidR="005F3090" w:rsidRPr="005F3090" w:rsidRDefault="005F3090" w:rsidP="00FC5D59">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14:paraId="73546B1B" w14:textId="77777777" w:rsidR="005F3090" w:rsidRPr="005F3090" w:rsidRDefault="005F3090" w:rsidP="00FC5D59">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14:paraId="089DEFA9" w14:textId="77777777" w:rsidR="00A46505" w:rsidRPr="00891948" w:rsidRDefault="00A46505" w:rsidP="00FC5D59">
      <w:pPr>
        <w:pStyle w:val="Akapitzlist"/>
        <w:numPr>
          <w:ilvl w:val="0"/>
          <w:numId w:val="10"/>
        </w:numPr>
        <w:suppressAutoHyphens/>
        <w:spacing w:after="0" w:line="240" w:lineRule="auto"/>
        <w:ind w:left="363" w:hanging="357"/>
        <w:contextualSpacing w:val="0"/>
        <w:jc w:val="both"/>
        <w:rPr>
          <w:rFonts w:ascii="Times New Roman" w:hAnsi="Times New Roman"/>
          <w:b/>
          <w:sz w:val="24"/>
          <w:szCs w:val="24"/>
        </w:rPr>
      </w:pPr>
      <w:r w:rsidRPr="000B4D98">
        <w:rPr>
          <w:rFonts w:ascii="Times New Roman" w:eastAsia="Times New Roman" w:hAnsi="Times New Roman"/>
          <w:b/>
          <w:sz w:val="24"/>
          <w:szCs w:val="24"/>
        </w:rPr>
        <w:t xml:space="preserve">W celu potwierdzenia braku podstaw do wykluczenia </w:t>
      </w:r>
      <w:r w:rsidRPr="00891948">
        <w:rPr>
          <w:rFonts w:ascii="Times New Roman" w:eastAsia="Times New Roman" w:hAnsi="Times New Roman"/>
          <w:bCs/>
          <w:sz w:val="24"/>
          <w:szCs w:val="24"/>
        </w:rPr>
        <w:t xml:space="preserve">Wykonawca składa </w:t>
      </w:r>
      <w:r w:rsidRPr="00891948">
        <w:rPr>
          <w:rFonts w:ascii="Times New Roman" w:hAnsi="Times New Roman"/>
          <w:sz w:val="24"/>
          <w:szCs w:val="24"/>
        </w:rPr>
        <w:t xml:space="preserve">aktualne na dzień składania ofert oświadczenie dotyczące przesłanek wykluczenia (sporządzone </w:t>
      </w:r>
      <w:r w:rsidRPr="00891948">
        <w:rPr>
          <w:rFonts w:ascii="Times New Roman" w:hAnsi="Times New Roman"/>
          <w:sz w:val="24"/>
          <w:szCs w:val="24"/>
        </w:rPr>
        <w:br/>
        <w:t>z wykorzystaniem wzoru stanowiącego</w:t>
      </w:r>
      <w:r w:rsidRPr="00891948">
        <w:rPr>
          <w:rFonts w:ascii="Times New Roman" w:hAnsi="Times New Roman"/>
          <w:b/>
          <w:sz w:val="24"/>
          <w:szCs w:val="24"/>
        </w:rPr>
        <w:t xml:space="preserve"> załącznik nr 2 </w:t>
      </w:r>
      <w:r w:rsidRPr="00891948">
        <w:rPr>
          <w:rFonts w:ascii="Times New Roman" w:hAnsi="Times New Roman"/>
          <w:sz w:val="24"/>
          <w:szCs w:val="24"/>
        </w:rPr>
        <w:t>do Warunków Zamówienia).</w:t>
      </w:r>
    </w:p>
    <w:p w14:paraId="7AEFDA39" w14:textId="2F2D7D6F" w:rsidR="00692576" w:rsidRPr="00600C9B" w:rsidRDefault="005F3090" w:rsidP="00824B8C">
      <w:pPr>
        <w:widowControl w:val="0"/>
        <w:numPr>
          <w:ilvl w:val="0"/>
          <w:numId w:val="10"/>
        </w:numPr>
        <w:suppressAutoHyphens/>
        <w:autoSpaceDN w:val="0"/>
        <w:jc w:val="both"/>
        <w:textAlignment w:val="baseline"/>
        <w:rPr>
          <w:rFonts w:eastAsia="PMingLiU"/>
          <w:lang w:eastAsia="zh-TW"/>
        </w:rPr>
      </w:pPr>
      <w:r w:rsidRPr="000B4D98">
        <w:rPr>
          <w:b/>
          <w:kern w:val="3"/>
          <w:lang w:eastAsia="zh-TW" w:bidi="hi-IN"/>
        </w:rPr>
        <w:t>W celu potwierdzenia spełnienia warunków udziału w postępowaniu</w:t>
      </w:r>
      <w:r w:rsidRPr="005F3090">
        <w:rPr>
          <w:bCs/>
          <w:kern w:val="3"/>
          <w:lang w:eastAsia="zh-TW" w:bidi="hi-IN"/>
        </w:rPr>
        <w:t xml:space="preserve"> </w:t>
      </w:r>
      <w:r w:rsidR="00824B8C" w:rsidRPr="00824B8C">
        <w:rPr>
          <w:bCs/>
          <w:kern w:val="3"/>
          <w:lang w:eastAsia="zh-TW" w:bidi="hi-IN"/>
        </w:rPr>
        <w:t xml:space="preserve">Wykonawca składa aktualne na dzień składania ofert oświadczenie dotyczące </w:t>
      </w:r>
      <w:r w:rsidR="007A4EED">
        <w:rPr>
          <w:bCs/>
          <w:kern w:val="3"/>
          <w:lang w:eastAsia="zh-TW" w:bidi="hi-IN"/>
        </w:rPr>
        <w:t>zdolności technicznych i zawodowych</w:t>
      </w:r>
      <w:r w:rsidR="00824B8C" w:rsidRPr="00824B8C">
        <w:rPr>
          <w:bCs/>
          <w:kern w:val="3"/>
          <w:lang w:eastAsia="zh-TW" w:bidi="hi-IN"/>
        </w:rPr>
        <w:t xml:space="preserve"> (sporządzone z wykorzystaniem wzoru stanowiącego załącznik nr </w:t>
      </w:r>
      <w:r w:rsidR="00824B8C">
        <w:rPr>
          <w:bCs/>
          <w:kern w:val="3"/>
          <w:lang w:eastAsia="zh-TW" w:bidi="hi-IN"/>
        </w:rPr>
        <w:t>3</w:t>
      </w:r>
      <w:r w:rsidR="00824B8C" w:rsidRPr="00824B8C">
        <w:rPr>
          <w:bCs/>
          <w:kern w:val="3"/>
          <w:lang w:eastAsia="zh-TW" w:bidi="hi-IN"/>
        </w:rPr>
        <w:t xml:space="preserve"> do Warunków Zamówienia).</w:t>
      </w:r>
      <w:r w:rsidRPr="00824B8C">
        <w:rPr>
          <w:bCs/>
          <w:kern w:val="3"/>
          <w:lang w:eastAsia="zh-TW" w:bidi="hi-IN"/>
        </w:rPr>
        <w:t xml:space="preserve"> </w:t>
      </w:r>
    </w:p>
    <w:p w14:paraId="5E93C680" w14:textId="77777777" w:rsidR="005F3090" w:rsidRPr="005F3090" w:rsidRDefault="005F3090" w:rsidP="00FC5D59">
      <w:pPr>
        <w:widowControl w:val="0"/>
        <w:numPr>
          <w:ilvl w:val="0"/>
          <w:numId w:val="10"/>
        </w:numPr>
        <w:suppressAutoHyphens/>
        <w:autoSpaceDE w:val="0"/>
        <w:autoSpaceDN w:val="0"/>
        <w:adjustRightInd w:val="0"/>
        <w:jc w:val="both"/>
        <w:textAlignment w:val="baseline"/>
        <w:rPr>
          <w:rFonts w:eastAsia="Calibri"/>
          <w:lang w:eastAsia="zh-TW"/>
        </w:rPr>
      </w:pPr>
      <w:r w:rsidRPr="00692576">
        <w:rPr>
          <w:rFonts w:eastAsia="Calibri"/>
          <w:lang w:eastAsia="zh-TW"/>
        </w:rPr>
        <w:t>W celu oceny, czy Wykonawca polegając na zdolnościach lub sytuacji innych podmiot</w:t>
      </w:r>
      <w:r w:rsidR="00E93B9E" w:rsidRPr="00692576">
        <w:rPr>
          <w:rFonts w:eastAsia="Calibri"/>
          <w:lang w:eastAsia="zh-TW"/>
        </w:rPr>
        <w:t>ów na zasadach określonych w ust.</w:t>
      </w:r>
      <w:r w:rsidR="00314DF7">
        <w:rPr>
          <w:rFonts w:eastAsia="Calibri"/>
          <w:lang w:eastAsia="zh-TW"/>
        </w:rPr>
        <w:t xml:space="preserve"> 4</w:t>
      </w:r>
      <w:r w:rsidRPr="00692576">
        <w:rPr>
          <w:rFonts w:eastAsia="Calibri"/>
          <w:lang w:eastAsia="zh-TW"/>
        </w:rPr>
        <w:t xml:space="preserve"> niniejszego rozdziału, będzie dysponował niezbędnymi zasobami w stopniu umożliwiającym należyte wykonanie zamówienia na usługi społeczne </w:t>
      </w:r>
      <w:r w:rsidRPr="005F3090">
        <w:rPr>
          <w:rFonts w:eastAsia="Calibri"/>
          <w:lang w:eastAsia="zh-TW"/>
        </w:rPr>
        <w:t xml:space="preserve">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14:paraId="6632F7D6" w14:textId="77777777" w:rsidR="005F3090" w:rsidRPr="005F3090" w:rsidRDefault="005F3090" w:rsidP="00FC5D59">
      <w:pPr>
        <w:widowControl w:val="0"/>
        <w:numPr>
          <w:ilvl w:val="0"/>
          <w:numId w:val="12"/>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14:paraId="4C5AB6B1" w14:textId="77777777" w:rsidR="005F3090" w:rsidRPr="005F3090" w:rsidRDefault="005F3090" w:rsidP="00FC5D59">
      <w:pPr>
        <w:widowControl w:val="0"/>
        <w:numPr>
          <w:ilvl w:val="0"/>
          <w:numId w:val="12"/>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14:paraId="4F1F77FF" w14:textId="77777777" w:rsidR="005F3090" w:rsidRPr="005F3090" w:rsidRDefault="005F3090" w:rsidP="00FC5D59">
      <w:pPr>
        <w:widowControl w:val="0"/>
        <w:numPr>
          <w:ilvl w:val="0"/>
          <w:numId w:val="12"/>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14:paraId="054B475C" w14:textId="77777777" w:rsidR="005F3090" w:rsidRPr="005F3090" w:rsidRDefault="005F3090" w:rsidP="00FC5D59">
      <w:pPr>
        <w:widowControl w:val="0"/>
        <w:numPr>
          <w:ilvl w:val="0"/>
          <w:numId w:val="12"/>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14:paraId="33FD401B" w14:textId="77777777" w:rsidR="005F3090" w:rsidRPr="005F3090" w:rsidRDefault="005F3090" w:rsidP="00FC5D59">
      <w:pPr>
        <w:widowControl w:val="0"/>
        <w:numPr>
          <w:ilvl w:val="0"/>
          <w:numId w:val="10"/>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t>
      </w:r>
      <w:r w:rsidR="00314DF7">
        <w:rPr>
          <w:kern w:val="3"/>
          <w:lang w:eastAsia="zh-TW" w:bidi="hi-IN"/>
        </w:rPr>
        <w:br/>
      </w:r>
      <w:r w:rsidRPr="005F3090">
        <w:rPr>
          <w:kern w:val="3"/>
          <w:lang w:eastAsia="zh-TW" w:bidi="hi-IN"/>
        </w:rPr>
        <w:t xml:space="preserve">w postępowaniu albo reprezentowania w postępowaniu i zawarcia umowy w sprawie </w:t>
      </w:r>
      <w:r w:rsidRPr="005F3090">
        <w:rPr>
          <w:kern w:val="3"/>
          <w:lang w:eastAsia="zh-TW" w:bidi="hi-IN"/>
        </w:rPr>
        <w:lastRenderedPageBreak/>
        <w:t>niniejszego zamówienia. Dokument pełnomocnictwa musi być:</w:t>
      </w:r>
    </w:p>
    <w:p w14:paraId="159121AE" w14:textId="77777777" w:rsidR="005F3090" w:rsidRPr="005F3090" w:rsidRDefault="005F3090" w:rsidP="00FC5D59">
      <w:pPr>
        <w:widowControl w:val="0"/>
        <w:numPr>
          <w:ilvl w:val="0"/>
          <w:numId w:val="7"/>
        </w:numPr>
        <w:suppressAutoHyphens/>
        <w:autoSpaceDN w:val="0"/>
        <w:ind w:left="851"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14:paraId="7BC5C9D4" w14:textId="77777777"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14:paraId="6DDCBE01" w14:textId="77777777"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14:paraId="48720D18" w14:textId="77777777"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w:t>
      </w:r>
      <w:r w:rsidR="00CC2B5B">
        <w:rPr>
          <w:kern w:val="3"/>
          <w:lang w:eastAsia="zh-TW" w:bidi="hi-IN"/>
        </w:rPr>
        <w:t>u</w:t>
      </w:r>
      <w:r w:rsidRPr="005F3090">
        <w:rPr>
          <w:kern w:val="3"/>
          <w:lang w:eastAsia="zh-TW" w:bidi="hi-IN"/>
        </w:rPr>
        <w:t xml:space="preserve"> jego umocowania;</w:t>
      </w:r>
    </w:p>
    <w:p w14:paraId="5A6D3EBD" w14:textId="77777777" w:rsidR="005F3090" w:rsidRPr="005F3090" w:rsidRDefault="005F3090" w:rsidP="00FC5D59">
      <w:pPr>
        <w:widowControl w:val="0"/>
        <w:numPr>
          <w:ilvl w:val="0"/>
          <w:numId w:val="7"/>
        </w:numPr>
        <w:suppressAutoHyphens/>
        <w:autoSpaceDN w:val="0"/>
        <w:ind w:left="851" w:right="5" w:hanging="425"/>
        <w:jc w:val="both"/>
        <w:textAlignment w:val="baseline"/>
        <w:rPr>
          <w:kern w:val="3"/>
          <w:lang w:eastAsia="zh-TW" w:bidi="hi-IN"/>
        </w:rPr>
      </w:pPr>
      <w:r w:rsidRPr="005F3090">
        <w:rPr>
          <w:kern w:val="3"/>
          <w:lang w:eastAsia="zh-TW" w:bidi="hi-IN"/>
        </w:rPr>
        <w:t xml:space="preserve">podpisany w imieniu wszystkich Wykonawców ubiegających się wspólnie </w:t>
      </w:r>
      <w:r w:rsidR="00314DF7">
        <w:rPr>
          <w:kern w:val="3"/>
          <w:lang w:eastAsia="zh-TW" w:bidi="hi-IN"/>
        </w:rPr>
        <w:br/>
      </w:r>
      <w:r w:rsidRPr="005F3090">
        <w:rPr>
          <w:kern w:val="3"/>
          <w:lang w:eastAsia="zh-TW" w:bidi="hi-IN"/>
        </w:rPr>
        <w:t>o udzielenie zamówienia na usługi społeczne przez osoby uprawnione do składania oświadczeń woli Wykonawców;</w:t>
      </w:r>
    </w:p>
    <w:p w14:paraId="2C0CBD84" w14:textId="77777777" w:rsidR="005F3090" w:rsidRPr="00A46505" w:rsidRDefault="005F3090" w:rsidP="00FC5D59">
      <w:pPr>
        <w:widowControl w:val="0"/>
        <w:numPr>
          <w:ilvl w:val="0"/>
          <w:numId w:val="7"/>
        </w:numPr>
        <w:suppressAutoHyphens/>
        <w:autoSpaceDN w:val="0"/>
        <w:ind w:left="851" w:right="5" w:hanging="425"/>
        <w:jc w:val="both"/>
        <w:textAlignment w:val="baseline"/>
        <w:rPr>
          <w:kern w:val="3"/>
          <w:lang w:eastAsia="zh-TW" w:bidi="hi-IN"/>
        </w:rPr>
      </w:pPr>
      <w:r w:rsidRPr="005F3090">
        <w:rPr>
          <w:kern w:val="3"/>
          <w:lang w:eastAsia="zh-TW" w:bidi="hi-IN"/>
        </w:rPr>
        <w:t xml:space="preserve">złożony w oryginale lub kopii poświadczonej za zgodność z oryginałem przez </w:t>
      </w:r>
      <w:r w:rsidRPr="00A46505">
        <w:rPr>
          <w:kern w:val="3"/>
          <w:lang w:eastAsia="zh-TW" w:bidi="hi-IN"/>
        </w:rPr>
        <w:t>notariusza.</w:t>
      </w:r>
    </w:p>
    <w:p w14:paraId="7FCF3728" w14:textId="2E5388F0" w:rsidR="00D330F6" w:rsidRPr="00891948" w:rsidRDefault="00D330F6" w:rsidP="00FC5D59">
      <w:pPr>
        <w:pStyle w:val="Standard"/>
        <w:numPr>
          <w:ilvl w:val="0"/>
          <w:numId w:val="10"/>
        </w:numPr>
        <w:suppressAutoHyphens/>
        <w:autoSpaceDE/>
        <w:adjustRightInd/>
        <w:jc w:val="both"/>
        <w:textAlignment w:val="baseline"/>
      </w:pPr>
      <w:r w:rsidRPr="00891948">
        <w:t>W przypadku Wykonawców wspólnie ubiegający</w:t>
      </w:r>
      <w:r w:rsidR="00085778">
        <w:t>ch</w:t>
      </w:r>
      <w:r w:rsidRPr="00891948">
        <w:t xml:space="preserve"> się o zamówienie, oświadczenie dotyczące przesłanek wykluczenia (sporządzone z wykorzystaniem wzoru stanowiącego</w:t>
      </w:r>
      <w:r w:rsidRPr="00891948">
        <w:rPr>
          <w:b/>
        </w:rPr>
        <w:t xml:space="preserve"> </w:t>
      </w:r>
      <w:r w:rsidRPr="00891948">
        <w:t>załącznik nr 2</w:t>
      </w:r>
      <w:r w:rsidRPr="00891948">
        <w:rPr>
          <w:b/>
        </w:rPr>
        <w:t xml:space="preserve"> </w:t>
      </w:r>
      <w:r w:rsidRPr="00891948">
        <w:t xml:space="preserve">do Warunków Zamówienia) składa każdy z Wykonawców, natomiast </w:t>
      </w:r>
      <w:r w:rsidR="004B1930">
        <w:t xml:space="preserve">oświadczenie dotyczące zdolności technicznych i zawodowych </w:t>
      </w:r>
      <w:r w:rsidRPr="00891948">
        <w:t>(sporządzony z wykorzystaniem wzoru stanowiącego</w:t>
      </w:r>
      <w:r w:rsidRPr="00891948">
        <w:rPr>
          <w:b/>
        </w:rPr>
        <w:t xml:space="preserve"> </w:t>
      </w:r>
      <w:r w:rsidRPr="00891948">
        <w:t>załącznik nr 3</w:t>
      </w:r>
      <w:r w:rsidRPr="00891948">
        <w:rPr>
          <w:b/>
        </w:rPr>
        <w:t xml:space="preserve"> </w:t>
      </w:r>
      <w:r w:rsidR="00692576" w:rsidRPr="00891948">
        <w:t>do Warunków Zamówienia)</w:t>
      </w:r>
      <w:r w:rsidR="00314DF7" w:rsidRPr="00891948">
        <w:t xml:space="preserve">, </w:t>
      </w:r>
      <w:r w:rsidRPr="00891948">
        <w:t xml:space="preserve">składa ustanowiony pełnomocnik w imieniu wszystkich Wykonawców wspólnie ubiegających się o udzielenie zamówienia na usługi społeczne. </w:t>
      </w:r>
    </w:p>
    <w:bookmarkEnd w:id="7"/>
    <w:p w14:paraId="4B84014D" w14:textId="77777777" w:rsidR="005F3090" w:rsidRPr="005F3090" w:rsidRDefault="005F3090" w:rsidP="005F3090">
      <w:pPr>
        <w:widowControl w:val="0"/>
        <w:suppressAutoHyphens/>
        <w:autoSpaceDN w:val="0"/>
        <w:jc w:val="both"/>
        <w:textAlignment w:val="baseline"/>
        <w:rPr>
          <w:kern w:val="3"/>
          <w:lang w:eastAsia="zh-TW" w:bidi="hi-IN"/>
        </w:rPr>
      </w:pPr>
    </w:p>
    <w:p w14:paraId="2232C5E9" w14:textId="77777777"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14:paraId="10DF3472" w14:textId="77777777" w:rsidR="005F3090" w:rsidRPr="005F3090" w:rsidRDefault="005F3090" w:rsidP="005F3090">
      <w:pPr>
        <w:widowControl w:val="0"/>
        <w:suppressAutoHyphens/>
        <w:autoSpaceDN w:val="0"/>
        <w:ind w:left="360" w:hanging="360"/>
        <w:jc w:val="both"/>
        <w:textAlignment w:val="baseline"/>
        <w:rPr>
          <w:b/>
          <w:bCs/>
          <w:kern w:val="3"/>
          <w:lang w:eastAsia="zh-TW" w:bidi="hi-IN"/>
        </w:rPr>
      </w:pPr>
    </w:p>
    <w:p w14:paraId="5DEBA0C0" w14:textId="57857BED"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w:t>
      </w:r>
      <w:r w:rsidR="0066451A">
        <w:rPr>
          <w:rFonts w:eastAsia="Calibri"/>
          <w:kern w:val="3"/>
          <w:lang w:eastAsia="zh-TW" w:bidi="hi-IN"/>
        </w:rPr>
        <w:t xml:space="preserve">w postaci papierowej, </w:t>
      </w:r>
      <w:r w:rsidRPr="005F3090">
        <w:rPr>
          <w:rFonts w:eastAsia="Calibri"/>
          <w:kern w:val="3"/>
          <w:lang w:eastAsia="zh-TW" w:bidi="hi-IN"/>
        </w:rPr>
        <w:t xml:space="preserve">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o którym mowa w</w:t>
      </w:r>
      <w:r w:rsidR="00E93B9E">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r w:rsidR="0066451A">
        <w:rPr>
          <w:rFonts w:eastAsia="Calibri"/>
          <w:kern w:val="3"/>
          <w:lang w:eastAsia="zh-TW" w:bidi="hi-IN"/>
        </w:rPr>
        <w:t xml:space="preserve"> w postaci papierowej.</w:t>
      </w:r>
    </w:p>
    <w:p w14:paraId="3382CD74"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14:paraId="3C109D9A" w14:textId="0B8B6D9B"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t>
      </w:r>
      <w:r w:rsidR="0066451A" w:rsidRPr="0066451A">
        <w:rPr>
          <w:rFonts w:eastAsia="Calibri"/>
          <w:kern w:val="3"/>
          <w:lang w:eastAsia="zh-TW" w:bidi="hi-IN"/>
        </w:rPr>
        <w:t xml:space="preserve">w postaci papierowej </w:t>
      </w:r>
      <w:r w:rsidRPr="005F3090">
        <w:rPr>
          <w:rFonts w:eastAsia="Calibri"/>
          <w:kern w:val="3"/>
          <w:lang w:eastAsia="zh-TW" w:bidi="hi-IN"/>
        </w:rPr>
        <w:t xml:space="preserve">winny być składane na adres: </w:t>
      </w:r>
      <w:r>
        <w:rPr>
          <w:kern w:val="3"/>
          <w:lang w:eastAsia="zh-TW" w:bidi="hi-IN"/>
        </w:rPr>
        <w:t xml:space="preserve">Miejski </w:t>
      </w:r>
      <w:r w:rsidRPr="005F3090">
        <w:rPr>
          <w:kern w:val="3"/>
          <w:lang w:eastAsia="zh-TW" w:bidi="hi-IN"/>
        </w:rPr>
        <w:t xml:space="preserve"> Ośrodek Pomocy Społecznej 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14:paraId="647AFB34"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1" w:history="1">
        <w:r w:rsidRPr="005F3090">
          <w:rPr>
            <w:rStyle w:val="Hipercze"/>
            <w:rFonts w:eastAsia="Calibri"/>
            <w:kern w:val="3"/>
            <w:lang w:eastAsia="zh-TW" w:bidi="hi-IN"/>
          </w:rPr>
          <w:t>zamowienia@mopsinowroclaw.samorzady.pl</w:t>
        </w:r>
      </w:hyperlink>
      <w:r w:rsidR="00D02105">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w:t>
      </w:r>
      <w:r w:rsidR="007614EF">
        <w:rPr>
          <w:kern w:val="3"/>
          <w:lang w:eastAsia="zh-TW" w:bidi="hi-IN"/>
        </w:rPr>
        <w:t> </w:t>
      </w:r>
      <w:r>
        <w:rPr>
          <w:kern w:val="3"/>
          <w:lang w:eastAsia="zh-TW" w:bidi="hi-IN"/>
        </w:rPr>
        <w:t>35</w:t>
      </w:r>
      <w:r w:rsidR="007614EF">
        <w:rPr>
          <w:kern w:val="3"/>
          <w:lang w:eastAsia="zh-TW" w:bidi="hi-IN"/>
        </w:rPr>
        <w:t>5 24 50</w:t>
      </w:r>
      <w:r>
        <w:rPr>
          <w:kern w:val="3"/>
          <w:lang w:eastAsia="zh-TW" w:bidi="hi-IN"/>
        </w:rPr>
        <w:t>.</w:t>
      </w:r>
    </w:p>
    <w:p w14:paraId="5D03E70F" w14:textId="77777777" w:rsidR="00A46505" w:rsidRPr="00A46505"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14:paraId="79C41D3C"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14:paraId="73A2917C" w14:textId="064DACEB"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w:t>
      </w:r>
      <w:r w:rsidR="007B586C">
        <w:rPr>
          <w:kern w:val="3"/>
          <w:lang w:eastAsia="zh-TW" w:bidi="hi-IN"/>
        </w:rPr>
        <w:br/>
      </w:r>
      <w:r w:rsidRPr="005F3090">
        <w:rPr>
          <w:kern w:val="3"/>
          <w:lang w:eastAsia="zh-TW" w:bidi="hi-IN"/>
        </w:rPr>
        <w:t xml:space="preserve">tj. </w:t>
      </w:r>
      <w:hyperlink r:id="rId12" w:history="1">
        <w:r w:rsidRPr="005F3090">
          <w:rPr>
            <w:rStyle w:val="Hipercze"/>
            <w:rFonts w:eastAsia="Calibri"/>
            <w:kern w:val="3"/>
            <w:lang w:eastAsia="zh-TW" w:bidi="hi-IN"/>
          </w:rPr>
          <w:t>www.mopsinowroclaw.samorzady.pl</w:t>
        </w:r>
      </w:hyperlink>
      <w:r>
        <w:rPr>
          <w:rFonts w:eastAsia="Calibri"/>
          <w:kern w:val="3"/>
          <w:lang w:eastAsia="zh-TW" w:bidi="hi-IN"/>
        </w:rPr>
        <w:t>.</w:t>
      </w:r>
    </w:p>
    <w:p w14:paraId="3EB44AA4"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lastRenderedPageBreak/>
        <w:t>Przedłużenie terminu składania ofert nie wpływa na bieg terminu składani</w:t>
      </w:r>
      <w:r w:rsidR="00E93B9E">
        <w:rPr>
          <w:rFonts w:eastAsia="Calibri"/>
          <w:kern w:val="3"/>
          <w:lang w:eastAsia="zh-TW" w:bidi="hi-IN"/>
        </w:rPr>
        <w:t xml:space="preserve">a wniosku, </w:t>
      </w:r>
      <w:r w:rsidR="00E93B9E">
        <w:rPr>
          <w:rFonts w:eastAsia="Calibri"/>
          <w:kern w:val="3"/>
          <w:lang w:eastAsia="zh-TW" w:bidi="hi-IN"/>
        </w:rPr>
        <w:br/>
        <w:t>o którym mowa w  ust.</w:t>
      </w:r>
      <w:r w:rsidRPr="005F3090">
        <w:rPr>
          <w:rFonts w:eastAsia="Calibri"/>
          <w:kern w:val="3"/>
          <w:lang w:eastAsia="zh-TW" w:bidi="hi-IN"/>
        </w:rPr>
        <w:t xml:space="preserve"> 7 niniejszego rozdziału.</w:t>
      </w:r>
    </w:p>
    <w:p w14:paraId="25A05484"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przypadku rozbieżności pomiędzy treścią niniejszej Warunków Zamówienia, a treścią udzielonych odpowiedzi, jako obowiązującą należy przyjąć treść pisma zawierającego późniejsze oświadczenie Zamawiającego.</w:t>
      </w:r>
    </w:p>
    <w:p w14:paraId="12D704C0" w14:textId="77777777" w:rsidR="005F3090" w:rsidRPr="005F3090" w:rsidRDefault="005F3090" w:rsidP="005F3090">
      <w:pPr>
        <w:widowControl w:val="0"/>
        <w:suppressAutoHyphens/>
        <w:autoSpaceDN w:val="0"/>
        <w:jc w:val="both"/>
        <w:textAlignment w:val="baseline"/>
        <w:rPr>
          <w:kern w:val="3"/>
          <w:lang w:eastAsia="zh-TW" w:bidi="hi-IN"/>
        </w:rPr>
      </w:pPr>
    </w:p>
    <w:p w14:paraId="5DDE0773" w14:textId="77777777"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14:paraId="29D0AE7B" w14:textId="77777777" w:rsidR="005F3090" w:rsidRPr="005F3090" w:rsidRDefault="005F3090" w:rsidP="005F3090">
      <w:pPr>
        <w:widowControl w:val="0"/>
        <w:suppressAutoHyphens/>
        <w:autoSpaceDN w:val="0"/>
        <w:jc w:val="both"/>
        <w:textAlignment w:val="baseline"/>
        <w:rPr>
          <w:b/>
          <w:bCs/>
          <w:color w:val="000000"/>
          <w:kern w:val="3"/>
          <w:lang w:eastAsia="zh-TW" w:bidi="hi-IN"/>
        </w:rPr>
      </w:pPr>
    </w:p>
    <w:p w14:paraId="45C26725" w14:textId="77777777" w:rsidR="005F3090" w:rsidRPr="005F3090" w:rsidRDefault="005F3090" w:rsidP="005F3090">
      <w:pPr>
        <w:widowControl w:val="0"/>
        <w:suppressAutoHyphens/>
        <w:autoSpaceDN w:val="0"/>
        <w:jc w:val="both"/>
        <w:textAlignment w:val="baseline"/>
        <w:rPr>
          <w:rFonts w:eastAsia="PMingLiU"/>
          <w:kern w:val="3"/>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Pr="005F3090">
        <w:rPr>
          <w:color w:val="000000"/>
          <w:kern w:val="3"/>
          <w:lang w:eastAsia="zh-TW" w:bidi="hi-IN"/>
        </w:rPr>
        <w:t xml:space="preserve"> </w:t>
      </w:r>
      <w:r w:rsidRPr="005F3090">
        <w:rPr>
          <w:bCs/>
          <w:color w:val="000000"/>
          <w:kern w:val="3"/>
          <w:lang w:eastAsia="zh-TW" w:bidi="hi-IN"/>
        </w:rPr>
        <w:t>w sie</w:t>
      </w:r>
      <w:r>
        <w:rPr>
          <w:bCs/>
          <w:color w:val="000000"/>
          <w:kern w:val="3"/>
          <w:lang w:eastAsia="zh-TW" w:bidi="hi-IN"/>
        </w:rPr>
        <w:t>dzibie Zamawiającego pokój nr 11</w:t>
      </w:r>
      <w:r w:rsidRPr="005F3090">
        <w:rPr>
          <w:bCs/>
          <w:color w:val="000000"/>
          <w:kern w:val="3"/>
          <w:lang w:eastAsia="zh-TW" w:bidi="hi-IN"/>
        </w:rPr>
        <w:t xml:space="preserve"> tel. </w:t>
      </w:r>
      <w:r>
        <w:rPr>
          <w:bCs/>
          <w:color w:val="000000"/>
          <w:kern w:val="3"/>
          <w:lang w:eastAsia="zh-TW" w:bidi="hi-IN"/>
        </w:rPr>
        <w:t>52 35 622 54</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3" w:history="1">
        <w:r w:rsidRPr="005F3090">
          <w:rPr>
            <w:rStyle w:val="Hipercze"/>
            <w:rFonts w:eastAsia="PMingLiU"/>
            <w:kern w:val="3"/>
            <w:lang w:eastAsia="zh-TW" w:bidi="hi-IN"/>
          </w:rPr>
          <w:t>zamowienia@mopsinowroclaw.samorzady.pl</w:t>
        </w:r>
      </w:hyperlink>
    </w:p>
    <w:p w14:paraId="4DFBD4B3" w14:textId="77777777"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 xml:space="preserve">Jednocześnie Zamawiający informuje, że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14:paraId="511BC432" w14:textId="77777777" w:rsidR="0051525E" w:rsidRDefault="0051525E" w:rsidP="005F3090">
      <w:pPr>
        <w:widowControl w:val="0"/>
        <w:tabs>
          <w:tab w:val="left" w:pos="567"/>
        </w:tabs>
        <w:suppressAutoHyphens/>
        <w:autoSpaceDN w:val="0"/>
        <w:jc w:val="both"/>
        <w:textAlignment w:val="baseline"/>
        <w:rPr>
          <w:b/>
          <w:bCs/>
          <w:kern w:val="3"/>
          <w:lang w:eastAsia="zh-TW" w:bidi="hi-IN"/>
        </w:rPr>
      </w:pPr>
    </w:p>
    <w:p w14:paraId="3142A4F5"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14:paraId="64BF08F8"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0FC7F441"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14:paraId="04F21325" w14:textId="77777777" w:rsidR="00A62F48" w:rsidRDefault="00A62F48" w:rsidP="005F3090">
      <w:pPr>
        <w:widowControl w:val="0"/>
        <w:tabs>
          <w:tab w:val="left" w:pos="567"/>
        </w:tabs>
        <w:suppressAutoHyphens/>
        <w:autoSpaceDN w:val="0"/>
        <w:jc w:val="both"/>
        <w:textAlignment w:val="baseline"/>
        <w:rPr>
          <w:b/>
          <w:bCs/>
          <w:kern w:val="3"/>
          <w:lang w:eastAsia="zh-TW" w:bidi="hi-IN"/>
        </w:rPr>
      </w:pPr>
    </w:p>
    <w:p w14:paraId="55D52864"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14:paraId="6D7B55C6"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2F9677C7"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14:paraId="41B75B22" w14:textId="322FFE32" w:rsidR="00C069E7" w:rsidRDefault="00C069E7" w:rsidP="00C002A5">
      <w:pPr>
        <w:autoSpaceDE w:val="0"/>
        <w:autoSpaceDN w:val="0"/>
        <w:adjustRightInd w:val="0"/>
        <w:jc w:val="both"/>
        <w:rPr>
          <w:i/>
          <w:iCs/>
          <w:color w:val="FF0000"/>
        </w:rPr>
      </w:pPr>
    </w:p>
    <w:p w14:paraId="76378BA5" w14:textId="77777777" w:rsidR="00C069E7" w:rsidRPr="00E27756" w:rsidRDefault="00C069E7" w:rsidP="00C002A5">
      <w:pPr>
        <w:autoSpaceDE w:val="0"/>
        <w:autoSpaceDN w:val="0"/>
        <w:adjustRightInd w:val="0"/>
        <w:jc w:val="both"/>
        <w:rPr>
          <w:i/>
          <w:iCs/>
          <w:color w:val="FF0000"/>
        </w:rPr>
      </w:pPr>
    </w:p>
    <w:p w14:paraId="0B3B537A" w14:textId="77777777"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14:paraId="7DFE1741" w14:textId="77777777" w:rsidR="005F3090" w:rsidRPr="009C701E" w:rsidRDefault="005F3090" w:rsidP="005F3090">
      <w:pPr>
        <w:pStyle w:val="Standard"/>
        <w:tabs>
          <w:tab w:val="left" w:pos="567"/>
        </w:tabs>
        <w:jc w:val="both"/>
        <w:rPr>
          <w:b/>
          <w:bCs/>
          <w:color w:val="000000"/>
        </w:rPr>
      </w:pPr>
    </w:p>
    <w:p w14:paraId="17CF11B3" w14:textId="77777777" w:rsidR="005F3090" w:rsidRPr="009C701E" w:rsidRDefault="005F3090" w:rsidP="00FC5D59">
      <w:pPr>
        <w:numPr>
          <w:ilvl w:val="0"/>
          <w:numId w:val="15"/>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A46505">
        <w:rPr>
          <w:b/>
        </w:rPr>
        <w:t>z</w:t>
      </w:r>
      <w:r w:rsidR="00C85753">
        <w:rPr>
          <w:b/>
        </w:rPr>
        <w:t xml:space="preserve">ałączniki nr </w:t>
      </w:r>
      <w:r w:rsidRPr="009C701E">
        <w:rPr>
          <w:b/>
        </w:rPr>
        <w:t xml:space="preserve">1 </w:t>
      </w:r>
      <w:r w:rsidRPr="009C701E">
        <w:t>do Warunków Zamówienia  ceny ofertowej brutto za r</w:t>
      </w:r>
      <w:r w:rsidR="004719F3">
        <w:t>ealizację przedmiotu zamówienia</w:t>
      </w:r>
      <w:r w:rsidR="004719F3" w:rsidRPr="00891948">
        <w:t xml:space="preserve"> (danej części zamówienia).</w:t>
      </w:r>
    </w:p>
    <w:p w14:paraId="7DE6C7E1" w14:textId="33CA80A0" w:rsidR="005F3090" w:rsidRPr="009C701E" w:rsidRDefault="004719F3" w:rsidP="00FC5D59">
      <w:pPr>
        <w:pStyle w:val="arimr"/>
        <w:widowControl/>
        <w:numPr>
          <w:ilvl w:val="0"/>
          <w:numId w:val="15"/>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 xml:space="preserve">istotnymi dla stron postanowieniami, które zostaną wprowadzone do treści zawieranej umowy </w:t>
      </w:r>
      <w:r w:rsidR="005F3090" w:rsidRPr="009C701E">
        <w:rPr>
          <w:bCs/>
          <w:szCs w:val="24"/>
          <w:lang w:val="pl-PL"/>
        </w:rPr>
        <w:br/>
        <w:t>w sprawie zamówienia publicznego</w:t>
      </w:r>
      <w:r w:rsidR="001F0F8E">
        <w:rPr>
          <w:bCs/>
          <w:szCs w:val="24"/>
          <w:lang w:val="pl-PL"/>
        </w:rPr>
        <w:t>,</w:t>
      </w:r>
      <w:r w:rsidR="005F3090" w:rsidRPr="009C701E">
        <w:rPr>
          <w:bCs/>
          <w:szCs w:val="24"/>
          <w:lang w:val="pl-PL"/>
        </w:rPr>
        <w:t xml:space="preserve"> określonymi w</w:t>
      </w:r>
      <w:r w:rsidR="005F3090" w:rsidRPr="009C701E">
        <w:rPr>
          <w:szCs w:val="24"/>
          <w:lang w:val="pl-PL"/>
        </w:rPr>
        <w:t xml:space="preserve"> </w:t>
      </w:r>
      <w:r w:rsidR="00C85753">
        <w:rPr>
          <w:b/>
          <w:szCs w:val="24"/>
          <w:lang w:val="pl-PL"/>
        </w:rPr>
        <w:t>załączniku n</w:t>
      </w:r>
      <w:r w:rsidR="005F3090" w:rsidRPr="009C701E">
        <w:rPr>
          <w:b/>
          <w:szCs w:val="24"/>
          <w:lang w:val="pl-PL"/>
        </w:rPr>
        <w:t xml:space="preserve">r </w:t>
      </w:r>
      <w:r w:rsidR="007A4EED">
        <w:rPr>
          <w:b/>
          <w:szCs w:val="24"/>
          <w:lang w:val="pl-PL"/>
        </w:rPr>
        <w:t>4</w:t>
      </w:r>
      <w:r w:rsidR="005F3090" w:rsidRPr="009C701E">
        <w:rPr>
          <w:szCs w:val="24"/>
          <w:lang w:val="pl-PL"/>
        </w:rPr>
        <w:t xml:space="preserve"> do Warunków Zamówienia.</w:t>
      </w:r>
    </w:p>
    <w:p w14:paraId="198F0A5C" w14:textId="77777777" w:rsidR="005F3090" w:rsidRPr="009C701E" w:rsidRDefault="005F3090" w:rsidP="00FC5D59">
      <w:pPr>
        <w:pStyle w:val="arimr"/>
        <w:widowControl/>
        <w:numPr>
          <w:ilvl w:val="0"/>
          <w:numId w:val="15"/>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Pr="009C701E">
        <w:rPr>
          <w:szCs w:val="24"/>
          <w:lang w:val="pl-PL"/>
        </w:rPr>
        <w:br/>
        <w:t>i z uwzględnieniem należnego podatku VAT - jeżeli występuje.</w:t>
      </w:r>
    </w:p>
    <w:p w14:paraId="1F8D3C92" w14:textId="77777777" w:rsidR="005F3090" w:rsidRPr="009C701E" w:rsidRDefault="005F3090" w:rsidP="00FC5D59">
      <w:pPr>
        <w:pStyle w:val="arimr"/>
        <w:widowControl/>
        <w:numPr>
          <w:ilvl w:val="0"/>
          <w:numId w:val="15"/>
        </w:numPr>
        <w:tabs>
          <w:tab w:val="left" w:pos="426"/>
        </w:tabs>
        <w:suppressAutoHyphens/>
        <w:snapToGrid/>
        <w:spacing w:line="240" w:lineRule="auto"/>
        <w:ind w:left="426" w:hanging="426"/>
        <w:jc w:val="both"/>
        <w:rPr>
          <w:szCs w:val="24"/>
          <w:lang w:val="pl-PL"/>
        </w:rPr>
      </w:pPr>
      <w:r w:rsidRPr="009C701E">
        <w:rPr>
          <w:szCs w:val="24"/>
          <w:lang w:val="pl-PL"/>
        </w:rPr>
        <w:t>Cena jednostkowa brutto za jeden posiłek podana przez Wykonawcę w ofercie pozostaje niezmienna do końca realizacji przedmiotu zamówienia i nie podlega waloryzacji.</w:t>
      </w:r>
    </w:p>
    <w:p w14:paraId="08597C04" w14:textId="562F7302" w:rsidR="005F3090" w:rsidRPr="009C701E" w:rsidRDefault="005F3090" w:rsidP="00FC5D59">
      <w:pPr>
        <w:pStyle w:val="arimr"/>
        <w:widowControl/>
        <w:numPr>
          <w:ilvl w:val="0"/>
          <w:numId w:val="15"/>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w:t>
      </w:r>
      <w:r w:rsidR="00B32D3B">
        <w:rPr>
          <w:szCs w:val="24"/>
          <w:lang w:val="pl-PL"/>
        </w:rPr>
        <w:t xml:space="preserve"> - </w:t>
      </w:r>
      <w:r w:rsidR="00B32D3B" w:rsidRPr="00B32D3B">
        <w:rPr>
          <w:szCs w:val="24"/>
          <w:lang w:val="pl-PL"/>
        </w:rPr>
        <w:t>koszt dobowego pobytu 1 osoby bezdomnej, tj. ogólny koszt stałych wydatków rzeczowych i osobowych wraz z śniadaniem, obiadem i kolacją łącznie</w:t>
      </w:r>
      <w:r w:rsidR="00743F9E">
        <w:rPr>
          <w:szCs w:val="24"/>
          <w:lang w:val="pl-PL"/>
        </w:rPr>
        <w:t>.</w:t>
      </w:r>
    </w:p>
    <w:p w14:paraId="6BF76A29" w14:textId="212305B7" w:rsidR="005F3090" w:rsidRDefault="005F3090" w:rsidP="00FC5D59">
      <w:pPr>
        <w:pStyle w:val="arimr"/>
        <w:widowControl/>
        <w:numPr>
          <w:ilvl w:val="0"/>
          <w:numId w:val="15"/>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t>
      </w:r>
      <w:r w:rsidR="0082410F">
        <w:rPr>
          <w:color w:val="000000"/>
          <w:szCs w:val="24"/>
          <w:lang w:val="pl-PL"/>
        </w:rPr>
        <w:t xml:space="preserve">brutto </w:t>
      </w:r>
      <w:r w:rsidRPr="009C701E">
        <w:rPr>
          <w:color w:val="000000"/>
          <w:szCs w:val="24"/>
          <w:lang w:val="pl-PL"/>
        </w:rPr>
        <w:t xml:space="preserve">w przypadku zmiany stawki podatku od towarów i usług w okresie trwania </w:t>
      </w:r>
      <w:r w:rsidRPr="009C701E">
        <w:rPr>
          <w:szCs w:val="24"/>
          <w:lang w:val="pl-PL"/>
        </w:rPr>
        <w:t>umowy.</w:t>
      </w:r>
    </w:p>
    <w:p w14:paraId="0DB09664" w14:textId="77777777" w:rsidR="00A46505" w:rsidRPr="005F3090" w:rsidRDefault="00A46505" w:rsidP="00C002A5">
      <w:pPr>
        <w:autoSpaceDE w:val="0"/>
        <w:autoSpaceDN w:val="0"/>
        <w:adjustRightInd w:val="0"/>
        <w:jc w:val="both"/>
        <w:rPr>
          <w:iCs/>
          <w:color w:val="FF0000"/>
        </w:rPr>
      </w:pPr>
    </w:p>
    <w:p w14:paraId="4A863898" w14:textId="77777777" w:rsidR="005F3090" w:rsidRPr="009C701E" w:rsidRDefault="005F3090" w:rsidP="005F3090">
      <w:pPr>
        <w:pStyle w:val="Standard"/>
        <w:jc w:val="both"/>
        <w:rPr>
          <w:b/>
          <w:bCs/>
        </w:rPr>
      </w:pPr>
      <w:r w:rsidRPr="009C701E">
        <w:rPr>
          <w:b/>
          <w:bCs/>
        </w:rPr>
        <w:t>XI.</w:t>
      </w:r>
      <w:r w:rsidRPr="009C701E">
        <w:rPr>
          <w:b/>
          <w:bCs/>
        </w:rPr>
        <w:tab/>
        <w:t>Opis sposobu przygotowania oferty</w:t>
      </w:r>
    </w:p>
    <w:p w14:paraId="1A35F6E3" w14:textId="77777777" w:rsidR="005F3090" w:rsidRPr="009C701E" w:rsidRDefault="005F3090" w:rsidP="005F3090">
      <w:pPr>
        <w:pStyle w:val="Standard"/>
        <w:tabs>
          <w:tab w:val="left" w:pos="426"/>
        </w:tabs>
        <w:jc w:val="both"/>
      </w:pPr>
    </w:p>
    <w:p w14:paraId="234D29E0" w14:textId="77777777" w:rsidR="005F3090" w:rsidRPr="009C701E" w:rsidRDefault="005F3090" w:rsidP="00FC5D59">
      <w:pPr>
        <w:numPr>
          <w:ilvl w:val="0"/>
          <w:numId w:val="19"/>
        </w:numPr>
        <w:tabs>
          <w:tab w:val="left" w:pos="426"/>
          <w:tab w:val="left" w:pos="480"/>
        </w:tabs>
        <w:ind w:left="426" w:hanging="426"/>
        <w:jc w:val="both"/>
      </w:pPr>
      <w:r w:rsidRPr="009C701E">
        <w:t xml:space="preserve">Oferta musi zawierać następujące oświadczenia i dokumenty: </w:t>
      </w:r>
    </w:p>
    <w:p w14:paraId="624C2DD2" w14:textId="77777777" w:rsidR="005F3090" w:rsidRPr="009C701E" w:rsidRDefault="005F3090" w:rsidP="00FC5D59">
      <w:pPr>
        <w:numPr>
          <w:ilvl w:val="2"/>
          <w:numId w:val="20"/>
        </w:numPr>
        <w:tabs>
          <w:tab w:val="left" w:pos="851"/>
        </w:tabs>
        <w:ind w:left="851" w:hanging="425"/>
        <w:jc w:val="both"/>
      </w:pPr>
      <w:r w:rsidRPr="009C701E">
        <w:lastRenderedPageBreak/>
        <w:t xml:space="preserve">wypełniony formularz ofertowy sporządzony z wykorzystaniem wzoru stanowiącego </w:t>
      </w:r>
      <w:r w:rsidRPr="009C701E">
        <w:rPr>
          <w:b/>
        </w:rPr>
        <w:t>załącznik nr 1</w:t>
      </w:r>
      <w:r w:rsidRPr="009C701E">
        <w:t xml:space="preserve"> do Warunków Zamówienia;</w:t>
      </w:r>
    </w:p>
    <w:p w14:paraId="1F86BB04" w14:textId="68714163" w:rsidR="005F3090" w:rsidRPr="00891948" w:rsidRDefault="005F3090" w:rsidP="00FC5D59">
      <w:pPr>
        <w:numPr>
          <w:ilvl w:val="2"/>
          <w:numId w:val="20"/>
        </w:numPr>
        <w:tabs>
          <w:tab w:val="left" w:pos="851"/>
        </w:tabs>
        <w:suppressAutoHyphens/>
        <w:ind w:left="851" w:hanging="425"/>
        <w:jc w:val="both"/>
      </w:pPr>
      <w:r w:rsidRPr="00891948">
        <w:t xml:space="preserve">oświadczenia i dokumenty wymagane postanowieniami rozdziału V </w:t>
      </w:r>
      <w:r w:rsidR="00692576" w:rsidRPr="00891948">
        <w:t>ust. 5-</w:t>
      </w:r>
      <w:r w:rsidR="00D114BB">
        <w:t>6</w:t>
      </w:r>
      <w:r w:rsidR="00A46505" w:rsidRPr="00891948">
        <w:t xml:space="preserve"> </w:t>
      </w:r>
      <w:r w:rsidRPr="00891948">
        <w:t>Warunków Zamówienia;</w:t>
      </w:r>
    </w:p>
    <w:p w14:paraId="0EC1473F" w14:textId="77777777" w:rsidR="00A46505" w:rsidRPr="00891948" w:rsidRDefault="00A46505" w:rsidP="00FC5D59">
      <w:pPr>
        <w:numPr>
          <w:ilvl w:val="2"/>
          <w:numId w:val="20"/>
        </w:numPr>
        <w:tabs>
          <w:tab w:val="clear" w:pos="360"/>
          <w:tab w:val="left" w:pos="851"/>
        </w:tabs>
        <w:ind w:left="851" w:hanging="425"/>
        <w:jc w:val="both"/>
      </w:pPr>
      <w:r w:rsidRPr="00891948">
        <w:t>zobowiązanie innego podmiotu udostępniającego Wykonawcy swoje zasoby (jeżeli dotyczy);</w:t>
      </w:r>
    </w:p>
    <w:p w14:paraId="27D6F79B" w14:textId="77777777" w:rsidR="00A46505" w:rsidRPr="00891948" w:rsidRDefault="00A46505" w:rsidP="00FC5D59">
      <w:pPr>
        <w:numPr>
          <w:ilvl w:val="2"/>
          <w:numId w:val="20"/>
        </w:numPr>
        <w:tabs>
          <w:tab w:val="clear" w:pos="360"/>
          <w:tab w:val="left" w:pos="851"/>
        </w:tabs>
        <w:ind w:left="851" w:hanging="425"/>
        <w:jc w:val="both"/>
        <w:rPr>
          <w:rFonts w:eastAsiaTheme="minorEastAsia"/>
        </w:rPr>
      </w:pPr>
      <w:r w:rsidRPr="00891948">
        <w:t>p</w:t>
      </w:r>
      <w:r w:rsidRPr="00891948">
        <w:rPr>
          <w:rFonts w:eastAsiaTheme="minorEastAsia"/>
          <w:bCs/>
        </w:rPr>
        <w:t xml:space="preserve">ełnomocnictwo dla osoby </w:t>
      </w:r>
      <w:r w:rsidRPr="00891948">
        <w:rPr>
          <w:rFonts w:eastAsiaTheme="minorEastAsia"/>
        </w:rPr>
        <w:t>/osób podpisujących ofertę (jeżeli dotyczy);</w:t>
      </w:r>
    </w:p>
    <w:p w14:paraId="15F2A5DF" w14:textId="36F011E2" w:rsidR="00D330F6" w:rsidRPr="00891948" w:rsidRDefault="00D330F6" w:rsidP="00FC5D59">
      <w:pPr>
        <w:widowControl w:val="0"/>
        <w:numPr>
          <w:ilvl w:val="0"/>
          <w:numId w:val="19"/>
        </w:numPr>
        <w:tabs>
          <w:tab w:val="num" w:pos="426"/>
          <w:tab w:val="left" w:pos="851"/>
        </w:tabs>
        <w:suppressAutoHyphens/>
        <w:autoSpaceDN w:val="0"/>
        <w:ind w:left="425" w:hanging="425"/>
        <w:jc w:val="both"/>
        <w:textAlignment w:val="baseline"/>
        <w:rPr>
          <w:rFonts w:eastAsia="PMingLiU"/>
          <w:kern w:val="3"/>
          <w:lang w:eastAsia="zh-TW" w:bidi="hi-IN"/>
        </w:rPr>
      </w:pPr>
      <w:r w:rsidRPr="00891948">
        <w:rPr>
          <w:rFonts w:eastAsia="PMingLiU"/>
          <w:kern w:val="3"/>
          <w:lang w:eastAsia="zh-TW" w:bidi="hi-IN"/>
        </w:rPr>
        <w:t xml:space="preserve">Wykonawca </w:t>
      </w:r>
      <w:r w:rsidR="0066451A">
        <w:rPr>
          <w:rFonts w:eastAsia="PMingLiU"/>
          <w:kern w:val="3"/>
          <w:lang w:eastAsia="zh-TW" w:bidi="hi-IN"/>
        </w:rPr>
        <w:t xml:space="preserve">pod rygorem nieważności </w:t>
      </w:r>
      <w:r w:rsidR="004719F3" w:rsidRPr="00891948">
        <w:rPr>
          <w:rFonts w:eastAsia="ArialMT"/>
          <w:kern w:val="3"/>
          <w:lang w:eastAsia="zh-TW" w:bidi="hi-IN"/>
        </w:rPr>
        <w:t xml:space="preserve">składa </w:t>
      </w:r>
      <w:r w:rsidRPr="00891948">
        <w:rPr>
          <w:rFonts w:eastAsia="ArialMT"/>
          <w:kern w:val="3"/>
          <w:lang w:eastAsia="zh-TW" w:bidi="hi-IN"/>
        </w:rPr>
        <w:t>ofertę z zachowaniem formy pisemnej</w:t>
      </w:r>
      <w:r w:rsidR="0066451A">
        <w:rPr>
          <w:rFonts w:eastAsia="ArialMT"/>
          <w:kern w:val="3"/>
          <w:lang w:eastAsia="zh-TW" w:bidi="hi-IN"/>
        </w:rPr>
        <w:t xml:space="preserve"> </w:t>
      </w:r>
      <w:r w:rsidR="0082410F">
        <w:rPr>
          <w:rFonts w:eastAsia="ArialMT"/>
          <w:kern w:val="3"/>
          <w:lang w:eastAsia="zh-TW" w:bidi="hi-IN"/>
        </w:rPr>
        <w:br/>
      </w:r>
      <w:r w:rsidR="0066451A">
        <w:rPr>
          <w:rFonts w:eastAsia="ArialMT"/>
          <w:kern w:val="3"/>
          <w:lang w:eastAsia="zh-TW" w:bidi="hi-IN"/>
        </w:rPr>
        <w:t>w postaci papierowej</w:t>
      </w:r>
      <w:r w:rsidRPr="00891948">
        <w:rPr>
          <w:rFonts w:eastAsia="ArialMT"/>
          <w:kern w:val="3"/>
          <w:lang w:eastAsia="zh-TW" w:bidi="hi-IN"/>
        </w:rPr>
        <w:t xml:space="preserve">. </w:t>
      </w:r>
      <w:r w:rsidR="004719F3" w:rsidRPr="00891948">
        <w:t>Wykonawca może złożyć wyłącznie jedną ofertę na dowolnie wybraną(e) przez siebie część(ci) zamówienia.</w:t>
      </w:r>
    </w:p>
    <w:p w14:paraId="18D206CC" w14:textId="77777777" w:rsidR="005F3090" w:rsidRPr="00D330F6" w:rsidRDefault="005F3090" w:rsidP="00FC5D59">
      <w:pPr>
        <w:numPr>
          <w:ilvl w:val="0"/>
          <w:numId w:val="19"/>
        </w:numPr>
        <w:tabs>
          <w:tab w:val="left" w:pos="851"/>
        </w:tabs>
        <w:suppressAutoHyphens/>
        <w:ind w:left="425" w:hanging="425"/>
        <w:jc w:val="both"/>
      </w:pPr>
      <w:r w:rsidRPr="00D330F6">
        <w:rPr>
          <w:bCs/>
        </w:rPr>
        <w:t xml:space="preserve">Oferta </w:t>
      </w:r>
      <w:r w:rsidRPr="00D330F6">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4C5B8F15" w14:textId="68EFFCCC" w:rsidR="005F3090" w:rsidRPr="00D330F6" w:rsidRDefault="005F3090" w:rsidP="00FC5D59">
      <w:pPr>
        <w:numPr>
          <w:ilvl w:val="0"/>
          <w:numId w:val="19"/>
        </w:numPr>
        <w:tabs>
          <w:tab w:val="left" w:pos="851"/>
        </w:tabs>
        <w:suppressAutoHyphens/>
        <w:ind w:left="425" w:hanging="425"/>
        <w:jc w:val="both"/>
      </w:pPr>
      <w:r w:rsidRPr="00D330F6">
        <w:t xml:space="preserve">Zamawiający </w:t>
      </w:r>
      <w:r w:rsidRPr="00D330F6">
        <w:rPr>
          <w:b/>
        </w:rPr>
        <w:t>żąda wskazania w ofercie części zamówienia</w:t>
      </w:r>
      <w:r w:rsidRPr="00D330F6">
        <w:t>, których wykonanie Wykonawca zamierza powierzyć podwykonawcom i podania przez Wykonawcę firm podwykonawców</w:t>
      </w:r>
      <w:r w:rsidR="0066451A">
        <w:t xml:space="preserve"> – o ile jest to już wiadomo na etapie składania ofert.</w:t>
      </w:r>
    </w:p>
    <w:p w14:paraId="6F8D03B3" w14:textId="0243509F" w:rsidR="005F3090" w:rsidRPr="009C701E" w:rsidRDefault="005F3090" w:rsidP="00FC5D59">
      <w:pPr>
        <w:numPr>
          <w:ilvl w:val="0"/>
          <w:numId w:val="19"/>
        </w:numPr>
        <w:suppressAutoHyphens/>
        <w:ind w:left="425" w:hanging="425"/>
        <w:jc w:val="both"/>
      </w:pPr>
      <w:r w:rsidRPr="009C701E">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w:t>
      </w:r>
      <w:r w:rsidR="000C75C1">
        <w:t xml:space="preserve">przez </w:t>
      </w:r>
      <w:r w:rsidR="000C75C1" w:rsidRPr="00F705BF">
        <w:t>osobę/osoby uprawnion</w:t>
      </w:r>
      <w:r w:rsidR="000C75C1">
        <w:t>ą/</w:t>
      </w:r>
      <w:r w:rsidR="000C75C1" w:rsidRPr="00F705BF">
        <w:t>e do reprezentowania Wykonawcy</w:t>
      </w:r>
      <w:r w:rsidR="000C75C1">
        <w:t>.</w:t>
      </w:r>
    </w:p>
    <w:p w14:paraId="0FD3D986" w14:textId="77777777" w:rsidR="005F3090" w:rsidRPr="009C701E" w:rsidRDefault="005F3090" w:rsidP="00FC5D59">
      <w:pPr>
        <w:numPr>
          <w:ilvl w:val="0"/>
          <w:numId w:val="19"/>
        </w:numPr>
        <w:suppressAutoHyphens/>
        <w:ind w:left="425" w:hanging="425"/>
        <w:jc w:val="both"/>
      </w:pPr>
      <w:r w:rsidRPr="009C701E">
        <w:t>Dokumenty sporządzone w języku obcym są składane wraz z tłumaczeniem na język polski.</w:t>
      </w:r>
    </w:p>
    <w:p w14:paraId="4D4CA7F2" w14:textId="77777777" w:rsidR="005F3090" w:rsidRPr="009C701E" w:rsidRDefault="005F3090" w:rsidP="00FC5D59">
      <w:pPr>
        <w:numPr>
          <w:ilvl w:val="0"/>
          <w:numId w:val="19"/>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14:paraId="10D3C695" w14:textId="77777777" w:rsidR="005F3090" w:rsidRPr="009C701E" w:rsidRDefault="005F3090" w:rsidP="00FC5D59">
      <w:pPr>
        <w:numPr>
          <w:ilvl w:val="0"/>
          <w:numId w:val="19"/>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p>
    <w:p w14:paraId="2776098A" w14:textId="77777777" w:rsidR="005F3090" w:rsidRPr="009C701E" w:rsidRDefault="005F3090" w:rsidP="00FC5D59">
      <w:pPr>
        <w:numPr>
          <w:ilvl w:val="0"/>
          <w:numId w:val="19"/>
        </w:numPr>
        <w:suppressAutoHyphens/>
        <w:ind w:left="425" w:hanging="425"/>
        <w:jc w:val="both"/>
      </w:pPr>
      <w:r w:rsidRPr="009C701E">
        <w:t>Treść złożonej oferty musi odpowiadać treści Warunków Zamówienia.</w:t>
      </w:r>
    </w:p>
    <w:p w14:paraId="7658AA94" w14:textId="77777777" w:rsidR="005F3090" w:rsidRPr="009C701E" w:rsidRDefault="005F3090" w:rsidP="00FC5D59">
      <w:pPr>
        <w:numPr>
          <w:ilvl w:val="0"/>
          <w:numId w:val="19"/>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14:paraId="4294D97D" w14:textId="77777777" w:rsidR="005F3090" w:rsidRPr="009C701E" w:rsidRDefault="005F3090" w:rsidP="00FC5D59">
      <w:pPr>
        <w:numPr>
          <w:ilvl w:val="0"/>
          <w:numId w:val="19"/>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14:paraId="636875A3" w14:textId="77777777" w:rsidR="005F3090" w:rsidRPr="009C701E" w:rsidRDefault="005F3090" w:rsidP="00FC5D59">
      <w:pPr>
        <w:numPr>
          <w:ilvl w:val="0"/>
          <w:numId w:val="19"/>
        </w:numPr>
        <w:suppressAutoHyphens/>
        <w:ind w:left="425" w:hanging="425"/>
        <w:jc w:val="both"/>
      </w:pPr>
      <w:r w:rsidRPr="009C701E">
        <w:t>Poprawki lub zmiany (również przy użyciu korektora) w ofercie, powinny być parafowane własnoręcznie przez osobę podpisującą ofertę.</w:t>
      </w:r>
    </w:p>
    <w:p w14:paraId="3975D744" w14:textId="77777777" w:rsidR="005F3090" w:rsidRDefault="005F3090" w:rsidP="00FC5D59">
      <w:pPr>
        <w:numPr>
          <w:ilvl w:val="0"/>
          <w:numId w:val="19"/>
        </w:numPr>
        <w:ind w:left="426" w:hanging="426"/>
        <w:jc w:val="both"/>
      </w:pPr>
      <w:r w:rsidRPr="009C701E">
        <w:t>Ofertę należy złożyć w zamkniętej kopercie, w siedzibie Zamawiającego i oznakować w następujący sposób:</w:t>
      </w:r>
    </w:p>
    <w:p w14:paraId="78D01880" w14:textId="77777777" w:rsidR="001F5582" w:rsidRPr="001F5582" w:rsidRDefault="001F5582" w:rsidP="001F5582">
      <w:pPr>
        <w:pStyle w:val="pkt"/>
        <w:ind w:left="426" w:hanging="426"/>
        <w:jc w:val="center"/>
        <w:rPr>
          <w:b/>
          <w:i/>
        </w:rPr>
      </w:pPr>
      <w:r w:rsidRPr="001F5582">
        <w:rPr>
          <w:b/>
          <w:i/>
        </w:rPr>
        <w:t>Miejski Ośrodek Pomocy Społecznej w Inowrocławiu</w:t>
      </w:r>
    </w:p>
    <w:p w14:paraId="6248EDAB" w14:textId="77777777" w:rsidR="001F5582" w:rsidRPr="001F5582" w:rsidRDefault="001F5582" w:rsidP="001F5582">
      <w:pPr>
        <w:pStyle w:val="pkt"/>
        <w:ind w:left="426" w:hanging="426"/>
        <w:jc w:val="center"/>
        <w:rPr>
          <w:b/>
          <w:i/>
        </w:rPr>
      </w:pPr>
      <w:r w:rsidRPr="001F5582">
        <w:rPr>
          <w:b/>
          <w:i/>
        </w:rPr>
        <w:t>ul. Św. Ducha 90, 88-100 Inowrocław</w:t>
      </w:r>
    </w:p>
    <w:p w14:paraId="22D2AD0A" w14:textId="6B9536F2" w:rsidR="005F3090" w:rsidRDefault="001F5582" w:rsidP="001F5582">
      <w:pPr>
        <w:jc w:val="center"/>
        <w:rPr>
          <w:b/>
          <w:i/>
          <w:snapToGrid w:val="0"/>
        </w:rPr>
      </w:pPr>
      <w:r w:rsidRPr="001F5582">
        <w:rPr>
          <w:b/>
          <w:i/>
          <w:snapToGrid w:val="0"/>
        </w:rPr>
        <w:t xml:space="preserve">Oferta </w:t>
      </w:r>
      <w:r w:rsidR="00D90372">
        <w:rPr>
          <w:b/>
          <w:i/>
          <w:snapToGrid w:val="0"/>
        </w:rPr>
        <w:t>na</w:t>
      </w:r>
    </w:p>
    <w:p w14:paraId="07450C0A" w14:textId="4EA0533E" w:rsidR="001F5582" w:rsidRPr="00D134D4" w:rsidRDefault="001F5582" w:rsidP="001F5582">
      <w:pPr>
        <w:jc w:val="center"/>
        <w:rPr>
          <w:b/>
          <w:i/>
          <w:snapToGrid w:val="0"/>
        </w:rPr>
      </w:pPr>
      <w:r w:rsidRPr="00D134D4">
        <w:rPr>
          <w:b/>
          <w:bCs/>
          <w:i/>
          <w:snapToGrid w:val="0"/>
        </w:rPr>
        <w:t>„</w:t>
      </w:r>
      <w:r w:rsidR="001560FE" w:rsidRPr="00D134D4">
        <w:rPr>
          <w:rFonts w:eastAsia="Tahoma"/>
          <w:b/>
          <w:bCs/>
          <w:i/>
        </w:rPr>
        <w:t>Świadczenie usług schronienia dla osób bezdomnych z terenu gminy Miasto Inowrocław</w:t>
      </w:r>
      <w:r w:rsidR="001560FE" w:rsidRPr="00D134D4">
        <w:rPr>
          <w:i/>
        </w:rPr>
        <w:t xml:space="preserve"> </w:t>
      </w:r>
      <w:r w:rsidR="001560FE" w:rsidRPr="00D134D4">
        <w:rPr>
          <w:rFonts w:eastAsia="Tahoma"/>
          <w:b/>
          <w:bCs/>
          <w:i/>
        </w:rPr>
        <w:t>w 2021 r.</w:t>
      </w:r>
      <w:r w:rsidR="001560FE" w:rsidRPr="00D134D4">
        <w:rPr>
          <w:b/>
          <w:bCs/>
          <w:i/>
        </w:rPr>
        <w:t>”</w:t>
      </w:r>
    </w:p>
    <w:p w14:paraId="7EEB7FF8" w14:textId="57F21BDA" w:rsidR="00FC3CE8" w:rsidRPr="00126FCD" w:rsidRDefault="005F3090" w:rsidP="00126FCD">
      <w:pPr>
        <w:pStyle w:val="Standard"/>
        <w:ind w:left="723"/>
        <w:jc w:val="center"/>
        <w:rPr>
          <w:b/>
          <w:bCs/>
          <w:color w:val="FF0000"/>
        </w:rPr>
      </w:pPr>
      <w:r w:rsidRPr="009C701E">
        <w:rPr>
          <w:b/>
          <w:bCs/>
          <w:i/>
        </w:rPr>
        <w:t>Nie otw</w:t>
      </w:r>
      <w:r w:rsidR="00E37A5B">
        <w:rPr>
          <w:b/>
          <w:bCs/>
          <w:i/>
        </w:rPr>
        <w:t>ierać przed godziną 1</w:t>
      </w:r>
      <w:r w:rsidR="00157865">
        <w:rPr>
          <w:b/>
          <w:bCs/>
          <w:i/>
        </w:rPr>
        <w:t>1</w:t>
      </w:r>
      <w:r w:rsidR="00E37A5B">
        <w:rPr>
          <w:b/>
          <w:bCs/>
          <w:i/>
        </w:rPr>
        <w:t>:0</w:t>
      </w:r>
      <w:r w:rsidR="00A62F48">
        <w:rPr>
          <w:b/>
          <w:bCs/>
          <w:i/>
        </w:rPr>
        <w:t>0</w:t>
      </w:r>
      <w:r w:rsidR="00F90C41">
        <w:rPr>
          <w:b/>
          <w:bCs/>
          <w:i/>
        </w:rPr>
        <w:t xml:space="preserve"> </w:t>
      </w:r>
      <w:r w:rsidR="00F90C41" w:rsidRPr="00891948">
        <w:rPr>
          <w:b/>
          <w:bCs/>
          <w:i/>
        </w:rPr>
        <w:t>dnia</w:t>
      </w:r>
      <w:r w:rsidR="00CE303D" w:rsidRPr="00891948">
        <w:rPr>
          <w:b/>
          <w:bCs/>
          <w:i/>
        </w:rPr>
        <w:t xml:space="preserve"> </w:t>
      </w:r>
      <w:r w:rsidR="007A4EED">
        <w:rPr>
          <w:b/>
          <w:bCs/>
          <w:i/>
        </w:rPr>
        <w:t>31</w:t>
      </w:r>
      <w:r w:rsidR="00891948" w:rsidRPr="000C75C1">
        <w:rPr>
          <w:b/>
          <w:bCs/>
          <w:i/>
        </w:rPr>
        <w:t xml:space="preserve"> </w:t>
      </w:r>
      <w:r w:rsidR="00C05161" w:rsidRPr="000C75C1">
        <w:rPr>
          <w:b/>
          <w:bCs/>
          <w:i/>
        </w:rPr>
        <w:t xml:space="preserve"> </w:t>
      </w:r>
      <w:r w:rsidR="00E37A5B" w:rsidRPr="00891948">
        <w:rPr>
          <w:b/>
          <w:bCs/>
          <w:i/>
        </w:rPr>
        <w:t>grudnia 20</w:t>
      </w:r>
      <w:r w:rsidR="005A660F">
        <w:rPr>
          <w:b/>
          <w:bCs/>
          <w:i/>
        </w:rPr>
        <w:t>20</w:t>
      </w:r>
      <w:r w:rsidR="00F90C41" w:rsidRPr="00891948">
        <w:rPr>
          <w:b/>
          <w:bCs/>
          <w:i/>
        </w:rPr>
        <w:t xml:space="preserve"> r.</w:t>
      </w:r>
    </w:p>
    <w:p w14:paraId="2B9950F8" w14:textId="77777777" w:rsidR="00126FCD" w:rsidRDefault="00126FCD" w:rsidP="00126FCD"/>
    <w:p w14:paraId="33C407F2" w14:textId="77777777" w:rsidR="005F3090" w:rsidRPr="009C701E" w:rsidRDefault="005F3090" w:rsidP="005D48AC">
      <w:pPr>
        <w:ind w:firstLine="426"/>
      </w:pPr>
      <w:r w:rsidRPr="009C701E">
        <w:t>i opatrzyć nazwą i dokładnym adresem Wykonawcy.</w:t>
      </w:r>
    </w:p>
    <w:p w14:paraId="02719E31" w14:textId="77777777" w:rsidR="00E93B9E" w:rsidRPr="00891948" w:rsidRDefault="00D330F6" w:rsidP="00FC5D59">
      <w:pPr>
        <w:numPr>
          <w:ilvl w:val="0"/>
          <w:numId w:val="19"/>
        </w:numPr>
        <w:tabs>
          <w:tab w:val="clear" w:pos="723"/>
          <w:tab w:val="num" w:pos="426"/>
        </w:tabs>
        <w:suppressAutoHyphens/>
        <w:ind w:left="425" w:hanging="425"/>
        <w:jc w:val="both"/>
        <w:rPr>
          <w:bCs/>
        </w:rPr>
      </w:pPr>
      <w:r w:rsidRPr="00891948">
        <w:t xml:space="preserve">Zamawiający nie ponosi odpowiedzialności za zdarzenia wynikające z nieprawidłowego oznakowania opakowania (oferty) lub braku którejkolwiek z informacji podanej </w:t>
      </w:r>
      <w:r w:rsidRPr="00891948">
        <w:br/>
        <w:t>w ust. 13.</w:t>
      </w:r>
    </w:p>
    <w:p w14:paraId="5BCE7805" w14:textId="6CEF6E43" w:rsidR="005F3090" w:rsidRPr="009C701E" w:rsidRDefault="005F3090" w:rsidP="00FC5D59">
      <w:pPr>
        <w:numPr>
          <w:ilvl w:val="0"/>
          <w:numId w:val="19"/>
        </w:numPr>
        <w:suppressAutoHyphens/>
        <w:ind w:left="425" w:hanging="425"/>
        <w:jc w:val="both"/>
        <w:rPr>
          <w:bCs/>
        </w:rPr>
      </w:pPr>
      <w:r w:rsidRPr="009C701E">
        <w:rPr>
          <w:bCs/>
        </w:rPr>
        <w:lastRenderedPageBreak/>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16 kwietnia 1993 r. o zwalczaniu nieuczciwej konkurencji (Dz. U. z 20</w:t>
      </w:r>
      <w:r w:rsidR="00D53A34">
        <w:rPr>
          <w:bCs/>
        </w:rPr>
        <w:t>1</w:t>
      </w:r>
      <w:r w:rsidR="003272BE">
        <w:rPr>
          <w:bCs/>
        </w:rPr>
        <w:t>9</w:t>
      </w:r>
      <w:r w:rsidRPr="009C701E">
        <w:rPr>
          <w:bCs/>
        </w:rPr>
        <w:t xml:space="preserve"> r. poz. </w:t>
      </w:r>
      <w:r w:rsidR="003272BE">
        <w:rPr>
          <w:bCs/>
        </w:rPr>
        <w:t>1010</w:t>
      </w:r>
      <w:r w:rsidR="00A9012C">
        <w:rPr>
          <w:bCs/>
        </w:rPr>
        <w:t xml:space="preserve">), </w:t>
      </w:r>
      <w:r w:rsidRPr="009C701E">
        <w:rPr>
          <w:bCs/>
        </w:rPr>
        <w:t xml:space="preserve">jeśli Wykonawca w terminie składania ofert zastrzegł, że nie mogą one być udostępniane </w:t>
      </w:r>
      <w:r w:rsidR="007B586C">
        <w:rPr>
          <w:bCs/>
        </w:rPr>
        <w:br/>
      </w:r>
      <w:r w:rsidRPr="009C701E">
        <w:rPr>
          <w:bCs/>
        </w:rPr>
        <w:t xml:space="preserve">i jednocześnie wykazał, iż zastrzeżone informacje stanowią tajemnicę przedsiębiorstwa. Wykonawca nie może zastrzec informacji, o których mowa w rozdziale XII </w:t>
      </w:r>
      <w:r w:rsidR="00E93B9E">
        <w:rPr>
          <w:bCs/>
        </w:rPr>
        <w:t xml:space="preserve">ust. 6 </w:t>
      </w:r>
      <w:r w:rsidRPr="009C701E">
        <w:rPr>
          <w:bCs/>
        </w:rPr>
        <w:t xml:space="preserve">Warunków Zamówienia. </w:t>
      </w:r>
    </w:p>
    <w:p w14:paraId="1ADF36D5" w14:textId="77777777" w:rsidR="005F3090" w:rsidRPr="009C701E" w:rsidRDefault="005F3090" w:rsidP="00FC5D59">
      <w:pPr>
        <w:numPr>
          <w:ilvl w:val="0"/>
          <w:numId w:val="19"/>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14:paraId="004739C9" w14:textId="77777777" w:rsidR="005F3090" w:rsidRPr="009C701E" w:rsidRDefault="005F3090" w:rsidP="00FC5D59">
      <w:pPr>
        <w:numPr>
          <w:ilvl w:val="0"/>
          <w:numId w:val="19"/>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uchwałą S</w:t>
      </w:r>
      <w:r w:rsidR="00C704D5">
        <w:t xml:space="preserve">ądu </w:t>
      </w:r>
      <w:r w:rsidRPr="009C701E">
        <w:t>N</w:t>
      </w:r>
      <w:r w:rsidR="00C704D5">
        <w:t>ajwyższego</w:t>
      </w:r>
      <w:r w:rsidRPr="009C701E">
        <w:t xml:space="preserve"> z 2</w:t>
      </w:r>
      <w:r w:rsidR="003D16E6">
        <w:t>1</w:t>
      </w:r>
      <w:r w:rsidRPr="009C701E">
        <w:t xml:space="preserve"> października 2005 (sygn. III CZP 74/05) </w:t>
      </w:r>
      <w:r w:rsidRPr="009C701E">
        <w:rPr>
          <w:bCs/>
        </w:rPr>
        <w:t>ich odtajnieniem.</w:t>
      </w:r>
    </w:p>
    <w:p w14:paraId="47809488" w14:textId="3ADC7581" w:rsidR="005F3090" w:rsidRPr="009C701E" w:rsidRDefault="005F3090" w:rsidP="00FC5D59">
      <w:pPr>
        <w:numPr>
          <w:ilvl w:val="0"/>
          <w:numId w:val="19"/>
        </w:numPr>
        <w:suppressAutoHyphens/>
        <w:ind w:left="426" w:hanging="426"/>
        <w:jc w:val="both"/>
        <w:rPr>
          <w:bCs/>
        </w:rPr>
      </w:pPr>
      <w:r w:rsidRPr="009C701E">
        <w:t>Wykonawca może wprowadzić zmiany, poprawki, modyfikacje i uzupełnienia do złożonej oferty pod warunkiem, że Zamawiający otrzyma pisemne</w:t>
      </w:r>
      <w:r w:rsidR="0066451A">
        <w:t xml:space="preserve"> (w postaci papierowej)</w:t>
      </w:r>
      <w:r w:rsidRPr="009C701E">
        <w:t xml:space="preserve"> zawiadomienie o wprowadzeniu zmian przed terminem składania ofert. Powiadomienie </w:t>
      </w:r>
      <w:r w:rsidR="007B586C">
        <w:br/>
      </w:r>
      <w:r w:rsidRPr="009C701E">
        <w:t xml:space="preserve">o wprowadzeniu zmian musi być złożone wg takich samych zasad, jak składana oferta </w:t>
      </w:r>
      <w:r w:rsidR="007B586C">
        <w:br/>
      </w:r>
      <w:r w:rsidRPr="009C701E">
        <w:t>tj. w kopercie odpowiednio oznakowanej napisem „ZMIANA”. Koperty oznaczone „ZMIANA” zostaną otwarte przy otwieraniu oferty Wykonawcy, który wprowadził zmiany i po stwierdzeniu poprawności procedury dokonywania zmian, zostaną dołączone do oferty.</w:t>
      </w:r>
    </w:p>
    <w:p w14:paraId="2ACF0E4F" w14:textId="04BB866A" w:rsidR="005F3090" w:rsidRPr="009C701E" w:rsidRDefault="005F3090" w:rsidP="00FC5D59">
      <w:pPr>
        <w:numPr>
          <w:ilvl w:val="0"/>
          <w:numId w:val="19"/>
        </w:numPr>
        <w:suppressAutoHyphens/>
        <w:ind w:left="426" w:hanging="426"/>
        <w:jc w:val="both"/>
        <w:rPr>
          <w:bCs/>
        </w:rPr>
      </w:pPr>
      <w:r w:rsidRPr="009C701E">
        <w:t xml:space="preserve">Wykonawca ma prawo przed upływem terminu składania ofert wycofać się z postępowania poprzez złożenie pisemnego </w:t>
      </w:r>
      <w:r w:rsidR="0066451A">
        <w:t>(w postaci papierowej)</w:t>
      </w:r>
      <w:r w:rsidR="0066451A" w:rsidRPr="009C701E">
        <w:t xml:space="preserve"> </w:t>
      </w:r>
      <w:r w:rsidRPr="009C701E">
        <w:t>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00424849" w14:textId="77777777" w:rsidR="007B586C" w:rsidRPr="009C701E" w:rsidRDefault="007B586C" w:rsidP="00CA1A69">
      <w:pPr>
        <w:jc w:val="both"/>
        <w:rPr>
          <w:bCs/>
        </w:rPr>
      </w:pPr>
    </w:p>
    <w:p w14:paraId="073E8389" w14:textId="77777777"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14:paraId="0448D399" w14:textId="77777777" w:rsidR="005F3090" w:rsidRPr="009C701E" w:rsidRDefault="005F3090" w:rsidP="005F3090">
      <w:pPr>
        <w:pStyle w:val="Standard"/>
        <w:tabs>
          <w:tab w:val="left" w:pos="709"/>
        </w:tabs>
        <w:jc w:val="both"/>
      </w:pPr>
    </w:p>
    <w:p w14:paraId="78EA4A3A" w14:textId="25B26C09" w:rsidR="005F3090" w:rsidRPr="009C701E" w:rsidRDefault="005F3090" w:rsidP="00FC5D59">
      <w:pPr>
        <w:pStyle w:val="Standard"/>
        <w:numPr>
          <w:ilvl w:val="0"/>
          <w:numId w:val="18"/>
        </w:numPr>
        <w:tabs>
          <w:tab w:val="left" w:pos="709"/>
        </w:tabs>
        <w:suppressAutoHyphens/>
        <w:autoSpaceDE/>
        <w:adjustRightInd/>
        <w:ind w:left="426" w:hanging="426"/>
        <w:jc w:val="both"/>
        <w:textAlignment w:val="baseline"/>
      </w:pPr>
      <w:bookmarkStart w:id="10" w:name="_Hlk58496538"/>
      <w:r w:rsidRPr="009C701E">
        <w:t xml:space="preserve">Oferty należy składać </w:t>
      </w:r>
      <w:r w:rsidR="00C05161">
        <w:rPr>
          <w:b/>
          <w:bCs/>
        </w:rPr>
        <w:t xml:space="preserve">do dnia </w:t>
      </w:r>
      <w:r w:rsidR="00C94482">
        <w:rPr>
          <w:b/>
          <w:bCs/>
        </w:rPr>
        <w:t>3</w:t>
      </w:r>
      <w:r w:rsidR="007A4EED">
        <w:rPr>
          <w:b/>
          <w:bCs/>
        </w:rPr>
        <w:t>1</w:t>
      </w:r>
      <w:r w:rsidR="00891948" w:rsidRPr="000C75C1">
        <w:rPr>
          <w:b/>
          <w:bCs/>
        </w:rPr>
        <w:t>.</w:t>
      </w:r>
      <w:r w:rsidR="00DE06C3" w:rsidRPr="000C75C1">
        <w:rPr>
          <w:b/>
          <w:bCs/>
        </w:rPr>
        <w:t>12.20</w:t>
      </w:r>
      <w:r w:rsidR="005A660F" w:rsidRPr="000C75C1">
        <w:rPr>
          <w:b/>
          <w:bCs/>
        </w:rPr>
        <w:t>20</w:t>
      </w:r>
      <w:r w:rsidR="00E37A5B" w:rsidRPr="000C75C1">
        <w:rPr>
          <w:b/>
          <w:bCs/>
        </w:rPr>
        <w:t xml:space="preserve"> </w:t>
      </w:r>
      <w:r w:rsidR="00E37A5B">
        <w:rPr>
          <w:b/>
          <w:bCs/>
        </w:rPr>
        <w:t xml:space="preserve">r. do godz. </w:t>
      </w:r>
      <w:r w:rsidR="003159AB">
        <w:rPr>
          <w:b/>
          <w:bCs/>
        </w:rPr>
        <w:t>1</w:t>
      </w:r>
      <w:r w:rsidR="00465117">
        <w:rPr>
          <w:b/>
          <w:bCs/>
        </w:rPr>
        <w:t>0</w:t>
      </w:r>
      <w:r w:rsidR="00E37A5B">
        <w:rPr>
          <w:b/>
          <w:bCs/>
        </w:rPr>
        <w:t>:3</w:t>
      </w:r>
      <w:r w:rsidRPr="009C701E">
        <w:rPr>
          <w:b/>
          <w:bCs/>
        </w:rPr>
        <w:t>0 w s</w:t>
      </w:r>
      <w:r w:rsidR="001F5582">
        <w:rPr>
          <w:b/>
          <w:bCs/>
        </w:rPr>
        <w:t>iedzibie Zamawiającego, pokój nr 11.</w:t>
      </w:r>
    </w:p>
    <w:p w14:paraId="4F2E955F" w14:textId="77777777" w:rsidR="005F3090" w:rsidRPr="009C701E" w:rsidRDefault="005F3090" w:rsidP="00FC5D59">
      <w:pPr>
        <w:pStyle w:val="Standard"/>
        <w:numPr>
          <w:ilvl w:val="0"/>
          <w:numId w:val="16"/>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14:paraId="4925328E" w14:textId="77777777" w:rsidR="005F3090" w:rsidRPr="009C701E" w:rsidRDefault="005F3090" w:rsidP="00FC5D59">
      <w:pPr>
        <w:pStyle w:val="Standard"/>
        <w:numPr>
          <w:ilvl w:val="0"/>
          <w:numId w:val="16"/>
        </w:numPr>
        <w:tabs>
          <w:tab w:val="left" w:pos="709"/>
        </w:tabs>
        <w:suppressAutoHyphens/>
        <w:autoSpaceDE/>
        <w:adjustRightInd/>
        <w:ind w:left="360" w:hanging="426"/>
        <w:jc w:val="both"/>
        <w:textAlignment w:val="baseline"/>
      </w:pPr>
      <w:r w:rsidRPr="009C701E">
        <w:t>Oferta złożo</w:t>
      </w:r>
      <w:r w:rsidR="00E93B9E">
        <w:t>na po terminie wskazanym w ust.</w:t>
      </w:r>
      <w:r w:rsidRPr="009C701E">
        <w:t xml:space="preserve"> 1 niniejszego rozdziału zostanie niezwłocznie zwrócone Wykonawcom bez otwierania.</w:t>
      </w:r>
    </w:p>
    <w:p w14:paraId="331151A5" w14:textId="6D85260C" w:rsidR="005F3090" w:rsidRPr="009C701E" w:rsidRDefault="005F3090" w:rsidP="00FC5D59">
      <w:pPr>
        <w:pStyle w:val="Standard"/>
        <w:numPr>
          <w:ilvl w:val="0"/>
          <w:numId w:val="16"/>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C05161">
        <w:rPr>
          <w:b/>
          <w:bCs/>
        </w:rPr>
        <w:t xml:space="preserve"> </w:t>
      </w:r>
      <w:r w:rsidR="00C94482">
        <w:rPr>
          <w:b/>
          <w:bCs/>
        </w:rPr>
        <w:t>3</w:t>
      </w:r>
      <w:r w:rsidR="007A4EED">
        <w:rPr>
          <w:b/>
          <w:bCs/>
        </w:rPr>
        <w:t>1</w:t>
      </w:r>
      <w:r w:rsidR="00C05161" w:rsidRPr="000C75C1">
        <w:rPr>
          <w:b/>
          <w:bCs/>
        </w:rPr>
        <w:t>.12.20</w:t>
      </w:r>
      <w:r w:rsidR="005A660F" w:rsidRPr="000C75C1">
        <w:rPr>
          <w:b/>
          <w:bCs/>
        </w:rPr>
        <w:t>20</w:t>
      </w:r>
      <w:r w:rsidR="00E37A5B" w:rsidRPr="000C75C1">
        <w:rPr>
          <w:b/>
        </w:rPr>
        <w:t xml:space="preserve"> </w:t>
      </w:r>
      <w:r w:rsidR="00E37A5B" w:rsidRPr="00891948">
        <w:rPr>
          <w:b/>
        </w:rPr>
        <w:t xml:space="preserve">r. o </w:t>
      </w:r>
      <w:r w:rsidR="00E37A5B">
        <w:rPr>
          <w:b/>
        </w:rPr>
        <w:t>godz. 1</w:t>
      </w:r>
      <w:r w:rsidR="00465117">
        <w:rPr>
          <w:b/>
        </w:rPr>
        <w:t>1</w:t>
      </w:r>
      <w:r w:rsidR="00E37A5B">
        <w:rPr>
          <w:b/>
        </w:rPr>
        <w:t>:0</w:t>
      </w:r>
      <w:r w:rsidR="00F90C41">
        <w:rPr>
          <w:b/>
        </w:rPr>
        <w:t>0</w:t>
      </w:r>
      <w:r w:rsidRPr="009C701E">
        <w:rPr>
          <w:b/>
        </w:rPr>
        <w:t xml:space="preserve"> w siedzi</w:t>
      </w:r>
      <w:r w:rsidR="00F90C41">
        <w:rPr>
          <w:b/>
        </w:rPr>
        <w:t>bie Zamawiającego</w:t>
      </w:r>
      <w:r w:rsidR="007B586C">
        <w:rPr>
          <w:b/>
        </w:rPr>
        <w:br/>
      </w:r>
      <w:r w:rsidR="00F90C41">
        <w:rPr>
          <w:b/>
        </w:rPr>
        <w:t xml:space="preserve"> w pokoju nr 7</w:t>
      </w:r>
      <w:r w:rsidR="001F5582">
        <w:rPr>
          <w:b/>
        </w:rPr>
        <w:t xml:space="preserve"> (parter</w:t>
      </w:r>
      <w:r w:rsidRPr="009C701E">
        <w:rPr>
          <w:b/>
        </w:rPr>
        <w:t xml:space="preserve">). </w:t>
      </w:r>
      <w:r w:rsidRPr="009C701E">
        <w:t xml:space="preserve">Otwarcie ofert jest jawne. </w:t>
      </w:r>
    </w:p>
    <w:p w14:paraId="3A75FB89" w14:textId="77777777" w:rsidR="005F3090" w:rsidRPr="009C701E" w:rsidRDefault="0069501D" w:rsidP="00FC5D59">
      <w:pPr>
        <w:pStyle w:val="Standard"/>
        <w:numPr>
          <w:ilvl w:val="0"/>
          <w:numId w:val="16"/>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14:paraId="5B3F9361" w14:textId="77777777" w:rsidR="004D1896" w:rsidRPr="00126FCD" w:rsidRDefault="005F3090" w:rsidP="00FC5D59">
      <w:pPr>
        <w:pStyle w:val="Standard"/>
        <w:numPr>
          <w:ilvl w:val="0"/>
          <w:numId w:val="16"/>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bookmarkEnd w:id="10"/>
    <w:p w14:paraId="42008626" w14:textId="77777777" w:rsidR="00425A2F" w:rsidRDefault="00425A2F" w:rsidP="00342AB4">
      <w:pPr>
        <w:pStyle w:val="Standard"/>
        <w:tabs>
          <w:tab w:val="left" w:pos="709"/>
          <w:tab w:val="left" w:pos="2553"/>
        </w:tabs>
        <w:jc w:val="both"/>
        <w:rPr>
          <w:b/>
          <w:bCs/>
          <w:color w:val="000000"/>
        </w:rPr>
      </w:pPr>
    </w:p>
    <w:p w14:paraId="292742B6" w14:textId="77777777"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14:paraId="623710F7" w14:textId="77777777" w:rsidR="005F3090" w:rsidRPr="009C701E" w:rsidRDefault="005F3090" w:rsidP="005F3090">
      <w:pPr>
        <w:pStyle w:val="Standard"/>
        <w:tabs>
          <w:tab w:val="left" w:pos="709"/>
          <w:tab w:val="left" w:pos="2553"/>
        </w:tabs>
        <w:ind w:left="851" w:hanging="851"/>
        <w:jc w:val="both"/>
        <w:rPr>
          <w:b/>
          <w:bCs/>
          <w:color w:val="000000"/>
        </w:rPr>
      </w:pPr>
    </w:p>
    <w:p w14:paraId="7592AD31" w14:textId="77777777" w:rsidR="005F3090" w:rsidRPr="00140BAC" w:rsidRDefault="005F3090" w:rsidP="00FC5D59">
      <w:pPr>
        <w:pStyle w:val="Akapitzlist"/>
        <w:widowControl w:val="0"/>
        <w:numPr>
          <w:ilvl w:val="0"/>
          <w:numId w:val="21"/>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F953E6">
        <w:rPr>
          <w:rFonts w:ascii="Times New Roman" w:hAnsi="Times New Roman"/>
          <w:sz w:val="24"/>
          <w:szCs w:val="24"/>
        </w:rPr>
        <w:t>Jeżeli Wykonawca nie złożył oświadczeń lub dokumentów potwierdzających</w:t>
      </w:r>
      <w:r w:rsidRPr="00F953E6">
        <w:rPr>
          <w:rFonts w:ascii="Times New Roman" w:eastAsia="Times New Roman" w:hAnsi="Times New Roman"/>
          <w:bCs/>
          <w:sz w:val="24"/>
          <w:szCs w:val="24"/>
        </w:rPr>
        <w:t xml:space="preserve"> spełnienie warunków udziału w postępowaniu</w:t>
      </w:r>
      <w:r w:rsidRPr="00F953E6">
        <w:rPr>
          <w:rFonts w:ascii="Times New Roman" w:hAnsi="Times New Roman"/>
          <w:sz w:val="24"/>
          <w:szCs w:val="24"/>
        </w:rPr>
        <w:t>,</w:t>
      </w:r>
      <w:r w:rsidR="00692576">
        <w:rPr>
          <w:rFonts w:ascii="Times New Roman" w:hAnsi="Times New Roman"/>
          <w:color w:val="FF0000"/>
          <w:sz w:val="24"/>
          <w:szCs w:val="24"/>
        </w:rPr>
        <w:t xml:space="preserve"> </w:t>
      </w:r>
      <w:r w:rsidR="00692576" w:rsidRPr="00891948">
        <w:rPr>
          <w:rFonts w:ascii="Times New Roman" w:hAnsi="Times New Roman"/>
          <w:sz w:val="24"/>
          <w:szCs w:val="24"/>
        </w:rPr>
        <w:t>braku podstaw do wykluczenia,</w:t>
      </w:r>
      <w:r w:rsidRPr="00891948">
        <w:rPr>
          <w:rFonts w:ascii="Times New Roman" w:hAnsi="Times New Roman"/>
          <w:sz w:val="24"/>
          <w:szCs w:val="24"/>
        </w:rPr>
        <w:t xml:space="preserve"> </w:t>
      </w:r>
      <w:r w:rsidR="00F953E6" w:rsidRPr="00891948">
        <w:rPr>
          <w:rFonts w:ascii="Times New Roman" w:hAnsi="Times New Roman"/>
          <w:sz w:val="24"/>
          <w:szCs w:val="24"/>
        </w:rPr>
        <w:t xml:space="preserve">spełnienie przez </w:t>
      </w:r>
      <w:r w:rsidR="00F953E6" w:rsidRPr="00891948">
        <w:rPr>
          <w:rFonts w:ascii="Times New Roman" w:hAnsi="Times New Roman"/>
          <w:sz w:val="24"/>
          <w:szCs w:val="24"/>
        </w:rPr>
        <w:lastRenderedPageBreak/>
        <w:t xml:space="preserve">oferowane usługi wymagań określonych przez Zamawiającego </w:t>
      </w:r>
      <w:r w:rsidRPr="00140BAC">
        <w:rPr>
          <w:rFonts w:ascii="Times New Roman" w:hAnsi="Times New Roman"/>
          <w:sz w:val="24"/>
          <w:szCs w:val="24"/>
        </w:rPr>
        <w:t xml:space="preserve">lub innych dokumentów niezbędnych do przeprowadzenia postępowania, oświadczenia lub dokumenty będą niekompletne, </w:t>
      </w:r>
      <w:r w:rsidR="004D1896">
        <w:rPr>
          <w:rFonts w:ascii="Times New Roman" w:hAnsi="Times New Roman"/>
          <w:sz w:val="24"/>
          <w:szCs w:val="24"/>
        </w:rPr>
        <w:t xml:space="preserve">będą </w:t>
      </w:r>
      <w:r w:rsidRPr="00140BAC">
        <w:rPr>
          <w:rFonts w:ascii="Times New Roman" w:hAnsi="Times New Roman"/>
          <w:sz w:val="24"/>
          <w:szCs w:val="24"/>
        </w:rPr>
        <w:t>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w:t>
      </w:r>
      <w:r>
        <w:rPr>
          <w:rFonts w:ascii="Times New Roman" w:hAnsi="Times New Roman"/>
          <w:sz w:val="24"/>
          <w:szCs w:val="24"/>
        </w:rPr>
        <w:t>I</w:t>
      </w:r>
      <w:r w:rsidR="00E93B9E">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14:paraId="170B2C5C" w14:textId="77777777" w:rsidR="005F3090" w:rsidRPr="00140BAC" w:rsidRDefault="005F3090" w:rsidP="00FC5D59">
      <w:pPr>
        <w:pStyle w:val="Akapitzlist"/>
        <w:widowControl w:val="0"/>
        <w:numPr>
          <w:ilvl w:val="0"/>
          <w:numId w:val="21"/>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E93B9E">
        <w:rPr>
          <w:rFonts w:ascii="Times New Roman" w:hAnsi="Times New Roman"/>
          <w:sz w:val="24"/>
          <w:szCs w:val="24"/>
        </w:rPr>
        <w:t>ust.</w:t>
      </w:r>
      <w:r>
        <w:rPr>
          <w:rFonts w:ascii="Times New Roman" w:hAnsi="Times New Roman"/>
          <w:sz w:val="24"/>
          <w:szCs w:val="24"/>
        </w:rPr>
        <w:t xml:space="preserve"> 1 </w:t>
      </w:r>
      <w:r w:rsidRPr="00140BAC">
        <w:rPr>
          <w:rFonts w:ascii="Times New Roman" w:hAnsi="Times New Roman"/>
          <w:sz w:val="24"/>
          <w:szCs w:val="24"/>
        </w:rPr>
        <w:t>Warunków Zamówienia, uniemożliwiające udzielenie zamówienia.</w:t>
      </w:r>
    </w:p>
    <w:p w14:paraId="22B18D21" w14:textId="77777777" w:rsidR="005F3090" w:rsidRPr="00140BAC" w:rsidRDefault="005F3090" w:rsidP="00FC5D59">
      <w:pPr>
        <w:pStyle w:val="Akapitzlist"/>
        <w:widowControl w:val="0"/>
        <w:numPr>
          <w:ilvl w:val="0"/>
          <w:numId w:val="21"/>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w:t>
      </w:r>
      <w:r w:rsidR="00E828AE">
        <w:rPr>
          <w:rFonts w:ascii="Times New Roman" w:hAnsi="Times New Roman"/>
          <w:sz w:val="24"/>
          <w:szCs w:val="24"/>
        </w:rPr>
        <w:t>yczących treści złożonych ofert.</w:t>
      </w:r>
      <w:r w:rsidRPr="00140BAC">
        <w:rPr>
          <w:rFonts w:ascii="Times New Roman" w:hAnsi="Times New Roman"/>
          <w:sz w:val="24"/>
          <w:szCs w:val="24"/>
        </w:rPr>
        <w:t xml:space="preserve"> Niedopuszczalne jest prowadzenie między Zamawiającym a Wykonawcą negocjacji do</w:t>
      </w:r>
      <w:r w:rsidR="0069501D">
        <w:rPr>
          <w:rFonts w:ascii="Times New Roman" w:hAnsi="Times New Roman"/>
          <w:sz w:val="24"/>
          <w:szCs w:val="24"/>
        </w:rPr>
        <w:t xml:space="preserve">tyczących złożonej oferty oraz, </w:t>
      </w:r>
      <w:r w:rsidR="00D330F6">
        <w:rPr>
          <w:rFonts w:ascii="Times New Roman" w:hAnsi="Times New Roman"/>
          <w:sz w:val="24"/>
          <w:szCs w:val="24"/>
        </w:rPr>
        <w:br/>
      </w:r>
      <w:r w:rsidRPr="00140BAC">
        <w:rPr>
          <w:rFonts w:ascii="Times New Roman" w:hAnsi="Times New Roman"/>
          <w:sz w:val="24"/>
          <w:szCs w:val="24"/>
        </w:rPr>
        <w:t xml:space="preserve">z zastrzeżeniem </w:t>
      </w:r>
      <w:r w:rsidR="00E93B9E">
        <w:rPr>
          <w:rFonts w:ascii="Times New Roman" w:hAnsi="Times New Roman"/>
          <w:sz w:val="24"/>
          <w:szCs w:val="24"/>
        </w:rPr>
        <w:t>ust</w:t>
      </w:r>
      <w:r w:rsidRPr="00140BAC">
        <w:rPr>
          <w:rFonts w:ascii="Times New Roman" w:hAnsi="Times New Roman"/>
          <w:sz w:val="24"/>
          <w:szCs w:val="24"/>
        </w:rPr>
        <w:t xml:space="preserve"> 4, dokonywanie jakiejkolwiek zmiany w jej treści.</w:t>
      </w:r>
    </w:p>
    <w:p w14:paraId="107FFE50" w14:textId="77777777" w:rsidR="005F3090" w:rsidRPr="00140BAC" w:rsidRDefault="005F3090" w:rsidP="00FC5D59">
      <w:pPr>
        <w:pStyle w:val="Akapitzlist"/>
        <w:widowControl w:val="0"/>
        <w:numPr>
          <w:ilvl w:val="0"/>
          <w:numId w:val="21"/>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14:paraId="194BF5F1" w14:textId="7089562A" w:rsidR="005F3090" w:rsidRDefault="005F3090" w:rsidP="00FC5D59">
      <w:pPr>
        <w:pStyle w:val="Standard"/>
        <w:numPr>
          <w:ilvl w:val="0"/>
          <w:numId w:val="17"/>
        </w:numPr>
        <w:tabs>
          <w:tab w:val="left" w:pos="426"/>
        </w:tabs>
        <w:suppressAutoHyphens/>
        <w:autoSpaceDE/>
        <w:adjustRightInd/>
        <w:ind w:hanging="502"/>
        <w:jc w:val="both"/>
        <w:textAlignment w:val="baseline"/>
      </w:pPr>
      <w:r w:rsidRPr="00140BAC">
        <w:t>oczywiste omyłki pisarskie</w:t>
      </w:r>
      <w:r w:rsidR="005D48AC">
        <w:t>;</w:t>
      </w:r>
    </w:p>
    <w:p w14:paraId="1226DED8" w14:textId="029EC4AF" w:rsidR="005F3090" w:rsidRPr="005D48AC" w:rsidRDefault="005F3090" w:rsidP="00FC5D59">
      <w:pPr>
        <w:pStyle w:val="Standard"/>
        <w:numPr>
          <w:ilvl w:val="0"/>
          <w:numId w:val="17"/>
        </w:numPr>
        <w:tabs>
          <w:tab w:val="left" w:pos="426"/>
        </w:tabs>
        <w:suppressAutoHyphens/>
        <w:autoSpaceDE/>
        <w:adjustRightInd/>
        <w:ind w:hanging="502"/>
        <w:jc w:val="both"/>
        <w:textAlignment w:val="baseline"/>
      </w:pPr>
      <w:r w:rsidRPr="00140BAC">
        <w:t>oczywiste omyłki rachunkowe z uwzględnieniem konsekwencji rachunkowych</w:t>
      </w:r>
      <w:r w:rsidRPr="005D48AC">
        <w:rPr>
          <w:b/>
          <w:bCs/>
        </w:rPr>
        <w:t xml:space="preserve"> </w:t>
      </w:r>
      <w:r w:rsidRPr="00140BAC">
        <w:t>dokonanych poprawek</w:t>
      </w:r>
      <w:r w:rsidR="005D48AC">
        <w:rPr>
          <w:bCs/>
        </w:rPr>
        <w:t>;</w:t>
      </w:r>
    </w:p>
    <w:p w14:paraId="783FB219" w14:textId="29E9B767" w:rsidR="005F3090" w:rsidRPr="00140BAC" w:rsidRDefault="005F3090" w:rsidP="00FC5D59">
      <w:pPr>
        <w:pStyle w:val="Standard"/>
        <w:numPr>
          <w:ilvl w:val="0"/>
          <w:numId w:val="17"/>
        </w:numPr>
        <w:tabs>
          <w:tab w:val="left" w:pos="426"/>
        </w:tabs>
        <w:suppressAutoHyphens/>
        <w:autoSpaceDE/>
        <w:adjustRightInd/>
        <w:ind w:hanging="502"/>
        <w:jc w:val="both"/>
        <w:textAlignment w:val="baseline"/>
      </w:pPr>
      <w:r w:rsidRPr="00140BAC">
        <w:t>inne omyłki polegające na niezgodności oferty z niniejszymi Warunkami Zamówienia, a które nie powodują istotnych zmian w treści oferty.</w:t>
      </w:r>
    </w:p>
    <w:p w14:paraId="3EA05AAC" w14:textId="77777777"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14:paraId="28C36069" w14:textId="77777777" w:rsidR="005F3090" w:rsidRPr="00140BAC" w:rsidRDefault="005F3090" w:rsidP="00FC5D59">
      <w:pPr>
        <w:pStyle w:val="Akapitzlist"/>
        <w:widowControl w:val="0"/>
        <w:numPr>
          <w:ilvl w:val="0"/>
          <w:numId w:val="21"/>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14:paraId="6A567382" w14:textId="35748F7D"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jej treść nie będzie odpowiada treści Warunków</w:t>
      </w:r>
      <w:r w:rsidR="00E93B9E" w:rsidRPr="00A46505">
        <w:rPr>
          <w:rFonts w:ascii="Times New Roman" w:hAnsi="Times New Roman"/>
          <w:sz w:val="24"/>
          <w:szCs w:val="24"/>
        </w:rPr>
        <w:t xml:space="preserve"> Zamówienia, z zastrzeżeniem ust.</w:t>
      </w:r>
      <w:r w:rsidRPr="00A46505">
        <w:rPr>
          <w:rFonts w:ascii="Times New Roman" w:hAnsi="Times New Roman"/>
          <w:sz w:val="24"/>
          <w:szCs w:val="24"/>
        </w:rPr>
        <w:t xml:space="preserve"> 4 </w:t>
      </w:r>
      <w:r w:rsidR="005D48AC">
        <w:rPr>
          <w:rFonts w:ascii="Times New Roman" w:hAnsi="Times New Roman"/>
          <w:sz w:val="24"/>
          <w:szCs w:val="24"/>
        </w:rPr>
        <w:t>pkt 3</w:t>
      </w:r>
      <w:r w:rsidRPr="00A46505">
        <w:rPr>
          <w:rFonts w:ascii="Times New Roman" w:hAnsi="Times New Roman"/>
          <w:sz w:val="24"/>
          <w:szCs w:val="24"/>
        </w:rPr>
        <w:t xml:space="preserve"> niniejszego rozdziału;</w:t>
      </w:r>
    </w:p>
    <w:p w14:paraId="119A3A7D" w14:textId="7777777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 xml:space="preserve">jej złożenie stanowić będzie czyn nieuczciwej konkurencji w rozumieniu przepisów </w:t>
      </w:r>
      <w:r w:rsidRPr="00A46505">
        <w:rPr>
          <w:rFonts w:ascii="Times New Roman" w:hAnsi="Times New Roman"/>
          <w:sz w:val="24"/>
          <w:szCs w:val="24"/>
        </w:rPr>
        <w:br/>
        <w:t>o zwalczaniu nieuczciwej konkurencji;</w:t>
      </w:r>
    </w:p>
    <w:p w14:paraId="64C29557" w14:textId="7777777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zawierać będzie rażąco niską cenę w stosunku do przedmiotu zamówienia;</w:t>
      </w:r>
    </w:p>
    <w:p w14:paraId="17E812D5" w14:textId="77777777" w:rsidR="00A46505" w:rsidRPr="00891948" w:rsidRDefault="00A46505"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891948">
        <w:rPr>
          <w:rFonts w:ascii="Times New Roman" w:hAnsi="Times New Roman"/>
          <w:sz w:val="24"/>
          <w:szCs w:val="24"/>
        </w:rPr>
        <w:t xml:space="preserve">zostanie złożona przez Wykonawcę, który podlega wykluczeniu z procedury lub który nie wykaże spełnienia warunków udziału w procedurze o udzielenie zamówienia na usługi społeczne; </w:t>
      </w:r>
    </w:p>
    <w:p w14:paraId="3D274241" w14:textId="7777777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zawierać będzie błędy w obliczeniu ceny;</w:t>
      </w:r>
    </w:p>
    <w:p w14:paraId="26259F64" w14:textId="116ECA6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gdy Wykonawca w terminie 3 dni od dnia doręczenia zawiadomienia nie zgodzi się na poprawi</w:t>
      </w:r>
      <w:r w:rsidR="00E93B9E" w:rsidRPr="00A46505">
        <w:rPr>
          <w:rFonts w:ascii="Times New Roman" w:hAnsi="Times New Roman"/>
          <w:sz w:val="24"/>
          <w:szCs w:val="24"/>
        </w:rPr>
        <w:t>enie omyłki, o której mowa w ust.</w:t>
      </w:r>
      <w:r w:rsidRPr="00A46505">
        <w:rPr>
          <w:rFonts w:ascii="Times New Roman" w:hAnsi="Times New Roman"/>
          <w:sz w:val="24"/>
          <w:szCs w:val="24"/>
        </w:rPr>
        <w:t xml:space="preserve"> 4 </w:t>
      </w:r>
      <w:r w:rsidR="005D48AC">
        <w:rPr>
          <w:rFonts w:ascii="Times New Roman" w:hAnsi="Times New Roman"/>
          <w:sz w:val="24"/>
          <w:szCs w:val="24"/>
        </w:rPr>
        <w:t>pkt 3</w:t>
      </w:r>
      <w:r w:rsidRPr="00A46505">
        <w:rPr>
          <w:rFonts w:ascii="Times New Roman" w:hAnsi="Times New Roman"/>
          <w:sz w:val="24"/>
          <w:szCs w:val="24"/>
        </w:rPr>
        <w:t xml:space="preserve"> niniejszego rozdziału;</w:t>
      </w:r>
    </w:p>
    <w:p w14:paraId="0C6088C3" w14:textId="7777777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będzie  nieważna n</w:t>
      </w:r>
      <w:r w:rsidR="00A46505" w:rsidRPr="00A46505">
        <w:rPr>
          <w:rFonts w:ascii="Times New Roman" w:hAnsi="Times New Roman"/>
          <w:sz w:val="24"/>
          <w:szCs w:val="24"/>
        </w:rPr>
        <w:t>a podstawie odrębnych przepisów;</w:t>
      </w:r>
    </w:p>
    <w:p w14:paraId="6E6B549D" w14:textId="40ABA4FC" w:rsidR="00A46505" w:rsidRPr="00891948" w:rsidRDefault="00A46505"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891948">
        <w:rPr>
          <w:rFonts w:ascii="Times New Roman" w:hAnsi="Times New Roman"/>
          <w:sz w:val="24"/>
          <w:szCs w:val="24"/>
        </w:rPr>
        <w:t>nie zostanie złożona w formie pisemnej</w:t>
      </w:r>
      <w:r w:rsidR="0066451A">
        <w:rPr>
          <w:rFonts w:ascii="Times New Roman" w:hAnsi="Times New Roman"/>
          <w:sz w:val="24"/>
          <w:szCs w:val="24"/>
        </w:rPr>
        <w:t xml:space="preserve"> w postaci papierowej</w:t>
      </w:r>
      <w:r w:rsidRPr="00891948">
        <w:rPr>
          <w:rFonts w:ascii="Times New Roman" w:hAnsi="Times New Roman"/>
          <w:sz w:val="24"/>
          <w:szCs w:val="24"/>
        </w:rPr>
        <w:t xml:space="preserve">; </w:t>
      </w:r>
    </w:p>
    <w:p w14:paraId="2699F895" w14:textId="77777777" w:rsidR="001F5582" w:rsidRDefault="005F3090" w:rsidP="00FC5D59">
      <w:pPr>
        <w:pStyle w:val="Akapitzlist"/>
        <w:widowControl w:val="0"/>
        <w:numPr>
          <w:ilvl w:val="0"/>
          <w:numId w:val="21"/>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t>
      </w:r>
      <w:r w:rsidR="001B6F21">
        <w:rPr>
          <w:rFonts w:ascii="Times New Roman" w:hAnsi="Times New Roman"/>
          <w:sz w:val="24"/>
          <w:szCs w:val="24"/>
        </w:rPr>
        <w:t>wana cena wyda się rażąco niska</w:t>
      </w:r>
      <w:r w:rsidRPr="00140BAC">
        <w:rPr>
          <w:rFonts w:ascii="Times New Roman" w:hAnsi="Times New Roman"/>
          <w:sz w:val="24"/>
          <w:szCs w:val="24"/>
        </w:rPr>
        <w:t xml:space="preserv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w:t>
      </w:r>
      <w:r w:rsidR="005E1BDE">
        <w:rPr>
          <w:rFonts w:ascii="Times New Roman" w:hAnsi="Times New Roman"/>
          <w:sz w:val="24"/>
          <w:szCs w:val="24"/>
        </w:rPr>
        <w:t xml:space="preserve">może </w:t>
      </w:r>
      <w:r w:rsidRPr="00140BAC">
        <w:rPr>
          <w:rFonts w:ascii="Times New Roman" w:hAnsi="Times New Roman"/>
          <w:sz w:val="24"/>
          <w:szCs w:val="24"/>
        </w:rPr>
        <w:t>zwróci</w:t>
      </w:r>
      <w:r w:rsidR="005E1BDE">
        <w:rPr>
          <w:rFonts w:ascii="Times New Roman" w:hAnsi="Times New Roman"/>
          <w:sz w:val="24"/>
          <w:szCs w:val="24"/>
        </w:rPr>
        <w:t>ć</w:t>
      </w:r>
      <w:r w:rsidRPr="00140BAC">
        <w:rPr>
          <w:rFonts w:ascii="Times New Roman" w:hAnsi="Times New Roman"/>
          <w:sz w:val="24"/>
          <w:szCs w:val="24"/>
        </w:rPr>
        <w:t xml:space="preserve"> się </w:t>
      </w:r>
      <w:r w:rsidRPr="00140BAC">
        <w:rPr>
          <w:rFonts w:ascii="Times New Roman" w:hAnsi="Times New Roman"/>
          <w:sz w:val="24"/>
          <w:szCs w:val="24"/>
        </w:rPr>
        <w:b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14:paraId="7BE2352E" w14:textId="62425258" w:rsidR="001D1759" w:rsidRDefault="005E08CE" w:rsidP="005E08CE">
      <w:pPr>
        <w:widowControl w:val="0"/>
        <w:tabs>
          <w:tab w:val="left" w:pos="567"/>
        </w:tabs>
        <w:suppressAutoHyphens/>
        <w:autoSpaceDN w:val="0"/>
        <w:jc w:val="both"/>
        <w:textAlignment w:val="baseline"/>
        <w:rPr>
          <w:rFonts w:eastAsia="Calibri"/>
          <w:b/>
        </w:rPr>
      </w:pPr>
      <w:r>
        <w:rPr>
          <w:rFonts w:eastAsia="Calibri"/>
          <w:b/>
        </w:rPr>
        <w:lastRenderedPageBreak/>
        <w:t>XIV.</w:t>
      </w:r>
      <w:r>
        <w:rPr>
          <w:rFonts w:eastAsia="Calibri"/>
          <w:b/>
        </w:rPr>
        <w:tab/>
      </w:r>
      <w:r w:rsidR="001D1759" w:rsidRPr="001D1759">
        <w:rPr>
          <w:rFonts w:eastAsia="Calibri"/>
          <w:b/>
        </w:rPr>
        <w:t>Kryteria oceny ofert oraz opis sposobu oceny ofert</w:t>
      </w:r>
      <w:r w:rsidR="00C94482">
        <w:rPr>
          <w:rFonts w:eastAsia="Calibri"/>
          <w:b/>
        </w:rPr>
        <w:t xml:space="preserve"> dla 1, 2 </w:t>
      </w:r>
      <w:r w:rsidR="007A4EED">
        <w:rPr>
          <w:rFonts w:eastAsia="Calibri"/>
          <w:b/>
        </w:rPr>
        <w:t>i</w:t>
      </w:r>
      <w:r w:rsidR="00C94482">
        <w:rPr>
          <w:rFonts w:eastAsia="Calibri"/>
          <w:b/>
        </w:rPr>
        <w:t xml:space="preserve"> 3 części zamówienia</w:t>
      </w:r>
    </w:p>
    <w:p w14:paraId="301F29BC" w14:textId="77777777" w:rsidR="004719F3" w:rsidRPr="001D1759" w:rsidRDefault="004719F3" w:rsidP="005E08CE">
      <w:pPr>
        <w:widowControl w:val="0"/>
        <w:tabs>
          <w:tab w:val="left" w:pos="567"/>
        </w:tabs>
        <w:suppressAutoHyphens/>
        <w:autoSpaceDN w:val="0"/>
        <w:jc w:val="both"/>
        <w:textAlignment w:val="baseline"/>
        <w:rPr>
          <w:rFonts w:eastAsia="Calibri"/>
          <w:b/>
        </w:rPr>
      </w:pPr>
    </w:p>
    <w:p w14:paraId="3690ED3C" w14:textId="77777777" w:rsidR="001D1759" w:rsidRPr="00891948" w:rsidRDefault="004719F3" w:rsidP="001D1759">
      <w:pPr>
        <w:widowControl w:val="0"/>
        <w:tabs>
          <w:tab w:val="left" w:pos="1400"/>
        </w:tabs>
        <w:suppressAutoHyphens/>
        <w:autoSpaceDN w:val="0"/>
        <w:jc w:val="both"/>
        <w:textAlignment w:val="baseline"/>
      </w:pPr>
      <w:bookmarkStart w:id="11" w:name="_Hlk58496571"/>
      <w:r w:rsidRPr="00891948">
        <w:t>Każda z części zamówienia będzie oceniana osobno.</w:t>
      </w:r>
    </w:p>
    <w:p w14:paraId="70E9EBC3" w14:textId="77777777" w:rsidR="004719F3" w:rsidRDefault="004719F3" w:rsidP="001D1759">
      <w:pPr>
        <w:widowControl w:val="0"/>
        <w:tabs>
          <w:tab w:val="left" w:pos="1400"/>
        </w:tabs>
        <w:suppressAutoHyphens/>
        <w:autoSpaceDN w:val="0"/>
        <w:jc w:val="both"/>
        <w:textAlignment w:val="baseline"/>
        <w:rPr>
          <w:rFonts w:eastAsia="Calibri"/>
        </w:rPr>
      </w:pPr>
    </w:p>
    <w:p w14:paraId="6CE6F109" w14:textId="77777777" w:rsidR="001D1759" w:rsidRPr="00E93B9E" w:rsidRDefault="001D1759" w:rsidP="00E93B9E">
      <w:pPr>
        <w:widowControl w:val="0"/>
        <w:tabs>
          <w:tab w:val="left" w:pos="709"/>
        </w:tabs>
        <w:suppressAutoHyphens/>
        <w:autoSpaceDN w:val="0"/>
        <w:jc w:val="both"/>
        <w:textAlignment w:val="baseline"/>
        <w:rPr>
          <w:kern w:val="3"/>
          <w:lang w:eastAsia="zh-TW" w:bidi="hi-IN"/>
        </w:rPr>
      </w:pPr>
      <w:bookmarkStart w:id="12" w:name="_Hlk532367862"/>
    </w:p>
    <w:p w14:paraId="72B9C979" w14:textId="7EF695F8" w:rsidR="001D1759" w:rsidRPr="005D48AC" w:rsidRDefault="001D1759" w:rsidP="00FC5D59">
      <w:pPr>
        <w:pStyle w:val="Akapitzlist"/>
        <w:widowControl w:val="0"/>
        <w:numPr>
          <w:ilvl w:val="1"/>
          <w:numId w:val="16"/>
        </w:numPr>
        <w:tabs>
          <w:tab w:val="left" w:pos="426"/>
        </w:tabs>
        <w:suppressAutoHyphens/>
        <w:autoSpaceDN w:val="0"/>
        <w:spacing w:after="0" w:line="240" w:lineRule="auto"/>
        <w:ind w:left="284" w:hanging="284"/>
        <w:jc w:val="both"/>
        <w:textAlignment w:val="baseline"/>
        <w:rPr>
          <w:rFonts w:ascii="Times New Roman" w:hAnsi="Times New Roman"/>
          <w:kern w:val="3"/>
          <w:sz w:val="24"/>
          <w:szCs w:val="24"/>
          <w:lang w:eastAsia="zh-TW" w:bidi="hi-IN"/>
        </w:rPr>
      </w:pPr>
      <w:r w:rsidRPr="005D48AC">
        <w:rPr>
          <w:rFonts w:ascii="Times New Roman" w:hAnsi="Times New Roman"/>
          <w:kern w:val="3"/>
          <w:sz w:val="24"/>
          <w:szCs w:val="24"/>
          <w:lang w:eastAsia="zh-TW" w:bidi="hi-IN"/>
        </w:rPr>
        <w:t>Zamawiający przy wyborze najkorzystniejszej oferty będzie się kierował</w:t>
      </w:r>
      <w:r w:rsidRPr="005D48AC">
        <w:rPr>
          <w:rFonts w:ascii="Times New Roman" w:hAnsi="Times New Roman"/>
          <w:b/>
          <w:bCs/>
          <w:kern w:val="3"/>
          <w:sz w:val="24"/>
          <w:szCs w:val="24"/>
          <w:lang w:eastAsia="zh-TW" w:bidi="hi-IN"/>
        </w:rPr>
        <w:t xml:space="preserve"> </w:t>
      </w:r>
      <w:r w:rsidRPr="005D48AC">
        <w:rPr>
          <w:rFonts w:ascii="Times New Roman" w:hAnsi="Times New Roman"/>
          <w:kern w:val="3"/>
          <w:sz w:val="24"/>
          <w:szCs w:val="24"/>
          <w:lang w:eastAsia="zh-TW" w:bidi="hi-IN"/>
        </w:rPr>
        <w:t>następującymi kryteriami:</w:t>
      </w:r>
    </w:p>
    <w:p w14:paraId="5C7313AD" w14:textId="535983F5" w:rsidR="001D1759" w:rsidRPr="005D48AC" w:rsidRDefault="001D1759" w:rsidP="005D48AC">
      <w:pPr>
        <w:widowControl w:val="0"/>
        <w:suppressAutoHyphens/>
        <w:autoSpaceDN w:val="0"/>
        <w:ind w:left="426"/>
        <w:textAlignment w:val="baseline"/>
        <w:rPr>
          <w:rFonts w:ascii="Liberation Serif" w:eastAsia="PMingLiU" w:hAnsi="Liberation Serif" w:cs="Mangal"/>
          <w:kern w:val="3"/>
          <w:lang w:eastAsia="zh-TW" w:bidi="hi-IN"/>
        </w:rPr>
      </w:pPr>
      <w:r w:rsidRPr="005D48AC">
        <w:rPr>
          <w:rFonts w:cs="Mangal"/>
          <w:bCs/>
          <w:kern w:val="3"/>
          <w:lang w:eastAsia="zh-TW" w:bidi="hi-IN"/>
        </w:rPr>
        <w:t xml:space="preserve">1) </w:t>
      </w:r>
      <w:r w:rsidRPr="005D48AC">
        <w:rPr>
          <w:rFonts w:cs="Mangal"/>
          <w:bCs/>
          <w:kern w:val="3"/>
          <w:lang w:eastAsia="zh-TW" w:bidi="hi-IN"/>
        </w:rPr>
        <w:tab/>
      </w:r>
      <w:r w:rsidR="002140B0">
        <w:rPr>
          <w:rFonts w:cs="Mangal"/>
          <w:bCs/>
          <w:kern w:val="3"/>
          <w:lang w:eastAsia="zh-TW" w:bidi="hi-IN"/>
        </w:rPr>
        <w:t>C</w:t>
      </w:r>
      <w:r w:rsidRPr="005D48AC">
        <w:rPr>
          <w:rFonts w:cs="Mangal"/>
          <w:bCs/>
          <w:kern w:val="3"/>
          <w:lang w:eastAsia="zh-TW" w:bidi="hi-IN"/>
        </w:rPr>
        <w:t xml:space="preserve">ena  ofertowa brutto, </w:t>
      </w:r>
      <w:r w:rsidRPr="005D48AC">
        <w:rPr>
          <w:rFonts w:cs="Mangal"/>
          <w:b/>
          <w:bCs/>
          <w:kern w:val="3"/>
          <w:lang w:eastAsia="zh-TW" w:bidi="hi-IN"/>
        </w:rPr>
        <w:tab/>
      </w:r>
      <w:r w:rsidRPr="005D48AC">
        <w:rPr>
          <w:rFonts w:cs="Mangal"/>
          <w:b/>
          <w:bCs/>
          <w:kern w:val="3"/>
          <w:lang w:eastAsia="zh-TW" w:bidi="hi-IN"/>
        </w:rPr>
        <w:tab/>
      </w:r>
      <w:r w:rsidRPr="005D48AC">
        <w:rPr>
          <w:rFonts w:cs="Mangal"/>
          <w:b/>
          <w:bCs/>
          <w:kern w:val="3"/>
          <w:lang w:eastAsia="zh-TW" w:bidi="hi-IN"/>
        </w:rPr>
        <w:tab/>
      </w:r>
      <w:r w:rsidRPr="005D48AC">
        <w:rPr>
          <w:rFonts w:cs="Mangal"/>
          <w:b/>
          <w:bCs/>
          <w:kern w:val="3"/>
          <w:lang w:eastAsia="zh-TW" w:bidi="hi-IN"/>
        </w:rPr>
        <w:tab/>
      </w:r>
      <w:r w:rsidRPr="005D48AC">
        <w:rPr>
          <w:rFonts w:cs="Mangal"/>
          <w:b/>
          <w:bCs/>
          <w:kern w:val="3"/>
          <w:lang w:eastAsia="zh-TW" w:bidi="hi-IN"/>
        </w:rPr>
        <w:tab/>
      </w:r>
    </w:p>
    <w:p w14:paraId="45C6C344" w14:textId="7839D4E7" w:rsidR="001D1759" w:rsidRPr="005D48AC" w:rsidRDefault="001D1759" w:rsidP="005D48AC">
      <w:pPr>
        <w:widowControl w:val="0"/>
        <w:suppressAutoHyphens/>
        <w:autoSpaceDN w:val="0"/>
        <w:ind w:left="426"/>
        <w:textAlignment w:val="baseline"/>
        <w:rPr>
          <w:rFonts w:ascii="Liberation Serif" w:eastAsia="PMingLiU" w:hAnsi="Liberation Serif" w:cs="Mangal"/>
          <w:kern w:val="3"/>
          <w:lang w:eastAsia="zh-TW" w:bidi="hi-IN"/>
        </w:rPr>
      </w:pPr>
      <w:r w:rsidRPr="005D48AC">
        <w:rPr>
          <w:rFonts w:cs="Mangal"/>
          <w:bCs/>
          <w:kern w:val="3"/>
          <w:lang w:eastAsia="zh-TW" w:bidi="hi-IN"/>
        </w:rPr>
        <w:t>2</w:t>
      </w:r>
      <w:r w:rsidRPr="005D48AC">
        <w:rPr>
          <w:rFonts w:cs="Mangal"/>
          <w:b/>
          <w:bCs/>
          <w:kern w:val="3"/>
          <w:lang w:eastAsia="zh-TW" w:bidi="hi-IN"/>
        </w:rPr>
        <w:t>)</w:t>
      </w:r>
      <w:r w:rsidRPr="005D48AC">
        <w:rPr>
          <w:rFonts w:cs="Mangal"/>
          <w:b/>
          <w:bCs/>
          <w:kern w:val="3"/>
          <w:lang w:eastAsia="zh-TW" w:bidi="hi-IN"/>
        </w:rPr>
        <w:tab/>
      </w:r>
      <w:r w:rsidR="003F438A" w:rsidRPr="003F438A">
        <w:rPr>
          <w:rFonts w:cs="Mangal"/>
          <w:kern w:val="3"/>
          <w:lang w:eastAsia="zh-TW" w:bidi="hi-IN"/>
        </w:rPr>
        <w:t>Odległość drogowa</w:t>
      </w:r>
      <w:r w:rsidRPr="003F438A">
        <w:rPr>
          <w:rFonts w:cs="Mangal"/>
          <w:kern w:val="3"/>
          <w:lang w:eastAsia="zh-TW" w:bidi="hi-IN"/>
        </w:rPr>
        <w:tab/>
      </w:r>
      <w:r w:rsidRPr="005D48AC">
        <w:rPr>
          <w:rFonts w:cs="Mangal"/>
          <w:bCs/>
          <w:kern w:val="3"/>
          <w:lang w:eastAsia="zh-TW" w:bidi="hi-IN"/>
        </w:rPr>
        <w:tab/>
      </w:r>
      <w:r w:rsidRPr="005D48AC">
        <w:rPr>
          <w:rFonts w:cs="Mangal"/>
          <w:bCs/>
          <w:kern w:val="3"/>
          <w:lang w:eastAsia="zh-TW" w:bidi="hi-IN"/>
        </w:rPr>
        <w:tab/>
      </w:r>
      <w:r w:rsidRPr="005D48AC">
        <w:rPr>
          <w:rFonts w:cs="Mangal"/>
          <w:bCs/>
          <w:kern w:val="3"/>
          <w:lang w:eastAsia="zh-TW" w:bidi="hi-IN"/>
        </w:rPr>
        <w:tab/>
      </w:r>
      <w:r w:rsidRPr="005D48AC">
        <w:rPr>
          <w:rFonts w:cs="Mangal"/>
          <w:b/>
          <w:bCs/>
          <w:kern w:val="3"/>
          <w:lang w:eastAsia="zh-TW" w:bidi="hi-IN"/>
        </w:rPr>
        <w:tab/>
      </w:r>
    </w:p>
    <w:p w14:paraId="753DE55C" w14:textId="77777777" w:rsidR="001D1759" w:rsidRPr="001D1759" w:rsidRDefault="001D1759" w:rsidP="001D1759">
      <w:pPr>
        <w:widowControl w:val="0"/>
        <w:suppressAutoHyphens/>
        <w:autoSpaceDN w:val="0"/>
        <w:ind w:left="426" w:hanging="426"/>
        <w:jc w:val="both"/>
        <w:textAlignment w:val="baseline"/>
        <w:rPr>
          <w:rFonts w:cs="Mangal"/>
          <w:kern w:val="3"/>
          <w:lang w:eastAsia="zh-TW" w:bidi="hi-IN"/>
        </w:rPr>
      </w:pPr>
      <w:r w:rsidRPr="001D1759">
        <w:rPr>
          <w:rFonts w:cs="Mangal"/>
          <w:b/>
          <w:kern w:val="3"/>
          <w:lang w:eastAsia="zh-TW" w:bidi="hi-IN"/>
        </w:rPr>
        <w:t>2.</w:t>
      </w:r>
      <w:r w:rsidRPr="001D1759">
        <w:rPr>
          <w:rFonts w:cs="Mangal"/>
          <w:kern w:val="3"/>
          <w:lang w:eastAsia="zh-TW" w:bidi="hi-IN"/>
        </w:rPr>
        <w:tab/>
        <w:t>Powyższym kryteriom Zamawiający przypisał następujące znaczenie:</w:t>
      </w:r>
    </w:p>
    <w:p w14:paraId="6294FC92" w14:textId="77777777" w:rsidR="001D1759" w:rsidRPr="001D1759" w:rsidRDefault="001D1759" w:rsidP="001D1759">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1D1759" w:rsidRPr="001D1759" w14:paraId="606D7B1E" w14:textId="77777777" w:rsidTr="00C26621">
        <w:tc>
          <w:tcPr>
            <w:tcW w:w="3119" w:type="dxa"/>
            <w:shd w:val="clear" w:color="auto" w:fill="F2F2F2" w:themeFill="background1" w:themeFillShade="F2"/>
            <w:vAlign w:val="center"/>
          </w:tcPr>
          <w:p w14:paraId="08AA5A83" w14:textId="77777777" w:rsidR="001D1759" w:rsidRPr="001D1759" w:rsidRDefault="001D1759" w:rsidP="00C26621">
            <w:pPr>
              <w:suppressAutoHyphens/>
              <w:jc w:val="center"/>
              <w:rPr>
                <w:rFonts w:cs="Mangal"/>
                <w:lang w:eastAsia="zh-TW"/>
              </w:rPr>
            </w:pPr>
            <w:r w:rsidRPr="001D1759">
              <w:rPr>
                <w:rFonts w:cs="Mangal"/>
                <w:lang w:eastAsia="zh-TW"/>
              </w:rPr>
              <w:t>Kryterium</w:t>
            </w:r>
          </w:p>
        </w:tc>
        <w:tc>
          <w:tcPr>
            <w:tcW w:w="2126" w:type="dxa"/>
            <w:shd w:val="clear" w:color="auto" w:fill="F2F2F2" w:themeFill="background1" w:themeFillShade="F2"/>
            <w:vAlign w:val="center"/>
          </w:tcPr>
          <w:p w14:paraId="0A5F1588" w14:textId="77777777" w:rsidR="001D1759" w:rsidRPr="001D1759" w:rsidRDefault="001D1759" w:rsidP="00C26621">
            <w:pPr>
              <w:suppressAutoHyphens/>
              <w:jc w:val="center"/>
              <w:rPr>
                <w:rFonts w:cs="Mangal"/>
                <w:lang w:eastAsia="zh-TW"/>
              </w:rPr>
            </w:pPr>
            <w:r w:rsidRPr="001D1759">
              <w:rPr>
                <w:rFonts w:cs="Mangal"/>
                <w:lang w:eastAsia="zh-TW"/>
              </w:rPr>
              <w:t>Waga (%)</w:t>
            </w:r>
          </w:p>
        </w:tc>
        <w:tc>
          <w:tcPr>
            <w:tcW w:w="2126" w:type="dxa"/>
            <w:shd w:val="clear" w:color="auto" w:fill="F2F2F2" w:themeFill="background1" w:themeFillShade="F2"/>
            <w:vAlign w:val="center"/>
          </w:tcPr>
          <w:p w14:paraId="7CC9AFE2" w14:textId="77777777" w:rsidR="001D1759" w:rsidRPr="001D1759" w:rsidRDefault="001D1759" w:rsidP="00C26621">
            <w:pPr>
              <w:suppressAutoHyphens/>
              <w:jc w:val="center"/>
              <w:rPr>
                <w:rFonts w:cs="Mangal"/>
                <w:lang w:eastAsia="zh-TW"/>
              </w:rPr>
            </w:pPr>
            <w:r w:rsidRPr="001D1759">
              <w:rPr>
                <w:rFonts w:cs="Mangal"/>
                <w:lang w:eastAsia="zh-TW"/>
              </w:rPr>
              <w:t>Maksymalna liczba punktów</w:t>
            </w:r>
          </w:p>
        </w:tc>
      </w:tr>
      <w:tr w:rsidR="001D1759" w:rsidRPr="001D1759" w14:paraId="6DEB071E" w14:textId="77777777" w:rsidTr="009A7463">
        <w:tc>
          <w:tcPr>
            <w:tcW w:w="3119" w:type="dxa"/>
          </w:tcPr>
          <w:p w14:paraId="63191E37" w14:textId="77777777" w:rsidR="001D1759" w:rsidRPr="001D1759" w:rsidRDefault="001D1759" w:rsidP="001D1759">
            <w:pPr>
              <w:suppressAutoHyphens/>
              <w:jc w:val="both"/>
              <w:rPr>
                <w:rFonts w:cs="Mangal"/>
                <w:lang w:eastAsia="zh-TW"/>
              </w:rPr>
            </w:pPr>
            <w:r w:rsidRPr="001D1759">
              <w:rPr>
                <w:rFonts w:cs="Mangal"/>
                <w:lang w:eastAsia="zh-TW"/>
              </w:rPr>
              <w:t xml:space="preserve">Cena ofertowa brutto </w:t>
            </w:r>
          </w:p>
        </w:tc>
        <w:tc>
          <w:tcPr>
            <w:tcW w:w="2126" w:type="dxa"/>
          </w:tcPr>
          <w:p w14:paraId="55A90889" w14:textId="472B8B4E" w:rsidR="001D1759" w:rsidRPr="001D1759" w:rsidRDefault="003F438A" w:rsidP="001D1759">
            <w:pPr>
              <w:suppressAutoHyphens/>
              <w:jc w:val="center"/>
              <w:rPr>
                <w:rFonts w:cs="Mangal"/>
                <w:lang w:eastAsia="zh-TW"/>
              </w:rPr>
            </w:pPr>
            <w:r>
              <w:rPr>
                <w:rFonts w:cs="Mangal"/>
                <w:lang w:eastAsia="zh-TW"/>
              </w:rPr>
              <w:t>8</w:t>
            </w:r>
            <w:r w:rsidR="001D1759" w:rsidRPr="001D1759">
              <w:rPr>
                <w:rFonts w:cs="Mangal"/>
                <w:lang w:eastAsia="zh-TW"/>
              </w:rPr>
              <w:t>0%</w:t>
            </w:r>
          </w:p>
        </w:tc>
        <w:tc>
          <w:tcPr>
            <w:tcW w:w="2126" w:type="dxa"/>
          </w:tcPr>
          <w:p w14:paraId="50B94077" w14:textId="543A4A28" w:rsidR="001D1759" w:rsidRPr="001D1759" w:rsidRDefault="003F438A" w:rsidP="001D1759">
            <w:pPr>
              <w:suppressAutoHyphens/>
              <w:jc w:val="center"/>
              <w:rPr>
                <w:rFonts w:cs="Mangal"/>
                <w:lang w:eastAsia="zh-TW"/>
              </w:rPr>
            </w:pPr>
            <w:r>
              <w:rPr>
                <w:rFonts w:cs="Mangal"/>
                <w:lang w:eastAsia="zh-TW"/>
              </w:rPr>
              <w:t>8</w:t>
            </w:r>
            <w:r w:rsidR="001D1759" w:rsidRPr="001D1759">
              <w:rPr>
                <w:rFonts w:cs="Mangal"/>
                <w:lang w:eastAsia="zh-TW"/>
              </w:rPr>
              <w:t>0</w:t>
            </w:r>
          </w:p>
        </w:tc>
      </w:tr>
      <w:tr w:rsidR="001D1759" w:rsidRPr="003F438A" w14:paraId="3C89119A" w14:textId="77777777" w:rsidTr="009A7463">
        <w:tc>
          <w:tcPr>
            <w:tcW w:w="3119" w:type="dxa"/>
          </w:tcPr>
          <w:p w14:paraId="6C7D0DB2" w14:textId="4F72945F" w:rsidR="001D1759" w:rsidRPr="003F438A" w:rsidRDefault="003F438A" w:rsidP="001D1759">
            <w:pPr>
              <w:suppressAutoHyphens/>
              <w:jc w:val="both"/>
              <w:rPr>
                <w:rFonts w:cs="Mangal"/>
                <w:lang w:eastAsia="zh-TW"/>
              </w:rPr>
            </w:pPr>
            <w:r w:rsidRPr="003F438A">
              <w:rPr>
                <w:rFonts w:cs="Mangal"/>
                <w:lang w:eastAsia="zh-TW"/>
              </w:rPr>
              <w:t>Odległość drogowa</w:t>
            </w:r>
          </w:p>
        </w:tc>
        <w:tc>
          <w:tcPr>
            <w:tcW w:w="2126" w:type="dxa"/>
          </w:tcPr>
          <w:p w14:paraId="148352FD" w14:textId="5D38E2D3" w:rsidR="001D1759" w:rsidRPr="003F438A" w:rsidRDefault="003F438A" w:rsidP="001D1759">
            <w:pPr>
              <w:suppressAutoHyphens/>
              <w:jc w:val="center"/>
              <w:rPr>
                <w:rFonts w:cs="Mangal"/>
                <w:lang w:eastAsia="zh-TW"/>
              </w:rPr>
            </w:pPr>
            <w:r w:rsidRPr="003F438A">
              <w:rPr>
                <w:rFonts w:cs="Mangal"/>
                <w:lang w:eastAsia="zh-TW"/>
              </w:rPr>
              <w:t>2</w:t>
            </w:r>
            <w:r w:rsidR="001D1759" w:rsidRPr="003F438A">
              <w:rPr>
                <w:rFonts w:cs="Mangal"/>
                <w:lang w:eastAsia="zh-TW"/>
              </w:rPr>
              <w:t>0%</w:t>
            </w:r>
          </w:p>
        </w:tc>
        <w:tc>
          <w:tcPr>
            <w:tcW w:w="2126" w:type="dxa"/>
          </w:tcPr>
          <w:p w14:paraId="0D1367FD" w14:textId="62C8BB60" w:rsidR="001D1759" w:rsidRPr="003F438A" w:rsidRDefault="003F438A" w:rsidP="001D1759">
            <w:pPr>
              <w:suppressAutoHyphens/>
              <w:jc w:val="center"/>
              <w:rPr>
                <w:rFonts w:cs="Mangal"/>
                <w:lang w:eastAsia="zh-TW"/>
              </w:rPr>
            </w:pPr>
            <w:r w:rsidRPr="003F438A">
              <w:rPr>
                <w:rFonts w:cs="Mangal"/>
                <w:lang w:eastAsia="zh-TW"/>
              </w:rPr>
              <w:t>2</w:t>
            </w:r>
            <w:r w:rsidR="001D1759" w:rsidRPr="003F438A">
              <w:rPr>
                <w:rFonts w:cs="Mangal"/>
                <w:lang w:eastAsia="zh-TW"/>
              </w:rPr>
              <w:t>0</w:t>
            </w:r>
          </w:p>
        </w:tc>
      </w:tr>
    </w:tbl>
    <w:p w14:paraId="71751FBA" w14:textId="77777777" w:rsidR="001D1759" w:rsidRPr="003F438A" w:rsidRDefault="001D1759" w:rsidP="001D1759">
      <w:pPr>
        <w:widowControl w:val="0"/>
        <w:suppressAutoHyphens/>
        <w:autoSpaceDN w:val="0"/>
        <w:ind w:left="426" w:hanging="426"/>
        <w:jc w:val="both"/>
        <w:textAlignment w:val="baseline"/>
        <w:rPr>
          <w:rFonts w:cs="Mangal"/>
          <w:kern w:val="3"/>
          <w:lang w:eastAsia="zh-TW" w:bidi="hi-IN"/>
        </w:rPr>
      </w:pPr>
    </w:p>
    <w:p w14:paraId="354F1A28" w14:textId="77777777" w:rsidR="001D1759" w:rsidRPr="001D1759" w:rsidRDefault="001D1759" w:rsidP="00FC5D59">
      <w:pPr>
        <w:widowControl w:val="0"/>
        <w:numPr>
          <w:ilvl w:val="0"/>
          <w:numId w:val="26"/>
        </w:numPr>
        <w:suppressAutoHyphens/>
        <w:autoSpaceDN w:val="0"/>
        <w:jc w:val="both"/>
        <w:textAlignment w:val="baseline"/>
        <w:rPr>
          <w:rFonts w:cs="Mangal"/>
          <w:kern w:val="3"/>
          <w:lang w:eastAsia="zh-TW" w:bidi="hi-IN"/>
        </w:rPr>
      </w:pPr>
      <w:r w:rsidRPr="001D1759">
        <w:rPr>
          <w:rFonts w:cs="Mangal"/>
          <w:kern w:val="3"/>
          <w:lang w:eastAsia="zh-TW" w:bidi="hi-IN"/>
        </w:rPr>
        <w:t>Za najkorzystniejszą zostanie uznana oferta zawierająca najkorzystniejszy bilans punktów w wyżej wymienionych kryteriach.</w:t>
      </w:r>
    </w:p>
    <w:p w14:paraId="36AB467A" w14:textId="77777777" w:rsidR="001D1759" w:rsidRPr="001D1759" w:rsidRDefault="001D1759" w:rsidP="00FC5D59">
      <w:pPr>
        <w:widowControl w:val="0"/>
        <w:numPr>
          <w:ilvl w:val="0"/>
          <w:numId w:val="26"/>
        </w:numPr>
        <w:suppressAutoHyphens/>
        <w:autoSpaceDN w:val="0"/>
        <w:jc w:val="both"/>
        <w:textAlignment w:val="baseline"/>
        <w:rPr>
          <w:rFonts w:cs="Mangal"/>
          <w:kern w:val="3"/>
          <w:lang w:eastAsia="zh-TW" w:bidi="hi-IN"/>
        </w:rPr>
      </w:pPr>
      <w:r w:rsidRPr="001D1759">
        <w:rPr>
          <w:rFonts w:cs="Mangal"/>
          <w:kern w:val="3"/>
          <w:lang w:eastAsia="zh-TW" w:bidi="hi-IN"/>
        </w:rPr>
        <w:t>Ocena ofert zostanie dokonana</w:t>
      </w:r>
      <w:r w:rsidRPr="001D1759">
        <w:rPr>
          <w:rFonts w:cs="Mangal"/>
          <w:b/>
          <w:bCs/>
          <w:kern w:val="3"/>
          <w:lang w:eastAsia="zh-TW" w:bidi="hi-IN"/>
        </w:rPr>
        <w:t xml:space="preserve"> </w:t>
      </w:r>
      <w:r w:rsidRPr="001D1759">
        <w:rPr>
          <w:rFonts w:cs="Mangal"/>
          <w:kern w:val="3"/>
          <w:lang w:eastAsia="zh-TW" w:bidi="hi-IN"/>
        </w:rPr>
        <w:t>w sposób opisany poniżej:</w:t>
      </w:r>
    </w:p>
    <w:p w14:paraId="63BB76E8" w14:textId="77777777" w:rsidR="001D1759" w:rsidRPr="001D1759" w:rsidRDefault="001D1759" w:rsidP="001D1759">
      <w:pPr>
        <w:widowControl w:val="0"/>
        <w:suppressAutoHyphens/>
        <w:autoSpaceDN w:val="0"/>
        <w:ind w:left="709" w:hanging="283"/>
        <w:jc w:val="both"/>
        <w:textAlignment w:val="baseline"/>
        <w:rPr>
          <w:rFonts w:cs="Mangal"/>
          <w:bCs/>
          <w:kern w:val="3"/>
          <w:lang w:eastAsia="zh-TW" w:bidi="hi-IN"/>
        </w:rPr>
      </w:pPr>
      <w:r w:rsidRPr="001D1759">
        <w:rPr>
          <w:rFonts w:cs="Mangal"/>
          <w:bCs/>
          <w:kern w:val="3"/>
          <w:lang w:eastAsia="zh-TW" w:bidi="hi-IN"/>
        </w:rPr>
        <w:t>1)</w:t>
      </w:r>
      <w:r w:rsidRPr="001D1759">
        <w:rPr>
          <w:rFonts w:cs="Mangal"/>
          <w:bCs/>
          <w:kern w:val="3"/>
          <w:lang w:eastAsia="zh-TW" w:bidi="hi-IN"/>
        </w:rPr>
        <w:tab/>
      </w:r>
      <w:r w:rsidRPr="00E808F4">
        <w:rPr>
          <w:rFonts w:cs="Mangal"/>
          <w:b/>
          <w:kern w:val="3"/>
          <w:lang w:eastAsia="zh-TW" w:bidi="hi-IN"/>
        </w:rPr>
        <w:t>W kryterium nr 1 - cena ofertowa brutto - liczba punktów C</w:t>
      </w:r>
      <w:r w:rsidRPr="00E808F4">
        <w:rPr>
          <w:rFonts w:cs="Mangal"/>
          <w:b/>
          <w:kern w:val="3"/>
          <w:vertAlign w:val="subscript"/>
          <w:lang w:eastAsia="zh-TW" w:bidi="hi-IN"/>
        </w:rPr>
        <w:t>1</w:t>
      </w:r>
      <w:r w:rsidRPr="00E808F4">
        <w:rPr>
          <w:rFonts w:cs="Mangal"/>
          <w:b/>
          <w:kern w:val="3"/>
          <w:lang w:eastAsia="zh-TW" w:bidi="hi-IN"/>
        </w:rPr>
        <w:t xml:space="preserve"> zostanie obliczone według wzoru:</w:t>
      </w:r>
    </w:p>
    <w:p w14:paraId="29CD9227" w14:textId="77777777"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najniższa cena brutto</w:t>
      </w:r>
    </w:p>
    <w:p w14:paraId="4E6C9CE9" w14:textId="77777777"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spośród ofert niepodlegających odrzuceniu</w:t>
      </w:r>
    </w:p>
    <w:p w14:paraId="37CC8012" w14:textId="0E3774A8" w:rsidR="001D1759" w:rsidRPr="001D1759" w:rsidRDefault="001D1759" w:rsidP="001D1759">
      <w:pPr>
        <w:widowControl w:val="0"/>
        <w:suppressAutoHyphens/>
        <w:autoSpaceDN w:val="0"/>
        <w:ind w:firstLine="708"/>
        <w:jc w:val="both"/>
        <w:textAlignment w:val="baseline"/>
        <w:rPr>
          <w:rFonts w:ascii="Liberation Serif" w:eastAsia="PMingLiU" w:hAnsi="Liberation Serif" w:cs="Mangal"/>
          <w:kern w:val="3"/>
          <w:lang w:eastAsia="zh-TW" w:bidi="hi-IN"/>
        </w:rPr>
      </w:pPr>
      <w:r w:rsidRPr="001D1759">
        <w:rPr>
          <w:rFonts w:cs="Mangal"/>
          <w:kern w:val="3"/>
          <w:lang w:eastAsia="zh-TW" w:bidi="hi-IN"/>
        </w:rPr>
        <w:t>C</w:t>
      </w:r>
      <w:r w:rsidRPr="001D1759">
        <w:rPr>
          <w:rFonts w:cs="Mangal"/>
          <w:kern w:val="3"/>
          <w:vertAlign w:val="subscript"/>
          <w:lang w:eastAsia="zh-TW" w:bidi="hi-IN"/>
        </w:rPr>
        <w:t>1</w:t>
      </w:r>
      <w:r w:rsidRPr="001D1759">
        <w:rPr>
          <w:rFonts w:cs="Mangal"/>
          <w:kern w:val="3"/>
          <w:lang w:eastAsia="zh-TW" w:bidi="hi-IN"/>
        </w:rPr>
        <w:t xml:space="preserve">= --------------------------------------------------------------------------- x 100 </w:t>
      </w:r>
      <w:r>
        <w:rPr>
          <w:rFonts w:cs="Mangal"/>
          <w:kern w:val="3"/>
          <w:lang w:eastAsia="zh-TW" w:bidi="hi-IN"/>
        </w:rPr>
        <w:t xml:space="preserve">pkt x </w:t>
      </w:r>
      <w:r w:rsidR="007A4EED">
        <w:rPr>
          <w:rFonts w:cs="Mangal"/>
          <w:kern w:val="3"/>
          <w:lang w:eastAsia="zh-TW" w:bidi="hi-IN"/>
        </w:rPr>
        <w:t>8</w:t>
      </w:r>
      <w:r w:rsidRPr="001D1759">
        <w:rPr>
          <w:rFonts w:cs="Mangal"/>
          <w:kern w:val="3"/>
          <w:lang w:eastAsia="zh-TW" w:bidi="hi-IN"/>
        </w:rPr>
        <w:t>0%</w:t>
      </w:r>
    </w:p>
    <w:p w14:paraId="3B59FBD2" w14:textId="77777777" w:rsidR="001D1759" w:rsidRPr="001D1759" w:rsidRDefault="001D1759" w:rsidP="00A46505">
      <w:pPr>
        <w:widowControl w:val="0"/>
        <w:suppressAutoHyphens/>
        <w:autoSpaceDN w:val="0"/>
        <w:ind w:left="708" w:firstLine="2411"/>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cena brutto </w:t>
      </w:r>
      <w:r w:rsidRPr="001D1759">
        <w:rPr>
          <w:rFonts w:cs="Mangal"/>
          <w:kern w:val="3"/>
          <w:lang w:eastAsia="zh-TW" w:bidi="hi-IN"/>
        </w:rPr>
        <w:t>badanej oferty</w:t>
      </w:r>
    </w:p>
    <w:p w14:paraId="061E737F" w14:textId="77777777" w:rsidR="001D1759" w:rsidRPr="001D1759" w:rsidRDefault="001D1759" w:rsidP="001D1759">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14:paraId="59417832" w14:textId="1D853C90" w:rsidR="001D1759" w:rsidRDefault="001D1759" w:rsidP="001D1759">
      <w:pPr>
        <w:widowControl w:val="0"/>
        <w:suppressAutoHyphens/>
        <w:autoSpaceDN w:val="0"/>
        <w:ind w:left="709"/>
        <w:jc w:val="both"/>
        <w:textAlignment w:val="baseline"/>
        <w:rPr>
          <w:rFonts w:cs="Mangal"/>
          <w:kern w:val="3"/>
          <w:lang w:eastAsia="zh-TW" w:bidi="hi-IN"/>
        </w:rPr>
      </w:pPr>
      <w:r w:rsidRPr="001D1759">
        <w:rPr>
          <w:rFonts w:cs="Mangal"/>
          <w:bCs/>
          <w:kern w:val="3"/>
          <w:lang w:eastAsia="zh-TW" w:bidi="hi-IN"/>
        </w:rPr>
        <w:t xml:space="preserve">Ocena punktowa w kryterium nr 1 wyrażona zostanie w punktach z dokładnością do dwóch miejsc po przecinku </w:t>
      </w:r>
      <w:r w:rsidRPr="001D1759">
        <w:rPr>
          <w:rFonts w:cs="Mangal"/>
          <w:kern w:val="3"/>
          <w:lang w:eastAsia="zh-TW" w:bidi="hi-IN"/>
        </w:rPr>
        <w:t>z zachowaniem zasad zaokrągleń matematycznych.</w:t>
      </w:r>
    </w:p>
    <w:p w14:paraId="12B747F2" w14:textId="1C4FC40A" w:rsidR="003F438A" w:rsidRDefault="003F438A" w:rsidP="00142830">
      <w:pPr>
        <w:widowControl w:val="0"/>
        <w:suppressAutoHyphens/>
        <w:autoSpaceDN w:val="0"/>
        <w:jc w:val="both"/>
        <w:textAlignment w:val="baseline"/>
        <w:rPr>
          <w:rFonts w:cs="Mangal"/>
          <w:kern w:val="3"/>
          <w:lang w:eastAsia="zh-TW" w:bidi="hi-IN"/>
        </w:rPr>
      </w:pPr>
    </w:p>
    <w:p w14:paraId="20260FDB" w14:textId="77777777" w:rsidR="00E808F4" w:rsidRDefault="003F438A" w:rsidP="00E808F4">
      <w:pPr>
        <w:widowControl w:val="0"/>
        <w:suppressAutoHyphens/>
        <w:autoSpaceDN w:val="0"/>
        <w:ind w:left="426"/>
        <w:jc w:val="both"/>
        <w:textAlignment w:val="baseline"/>
        <w:rPr>
          <w:rFonts w:cs="Mangal"/>
          <w:b/>
          <w:bCs/>
          <w:kern w:val="3"/>
          <w:lang w:eastAsia="zh-TW" w:bidi="hi-IN"/>
        </w:rPr>
      </w:pPr>
      <w:r>
        <w:rPr>
          <w:rFonts w:cs="Mangal"/>
          <w:kern w:val="3"/>
          <w:lang w:eastAsia="zh-TW" w:bidi="hi-IN"/>
        </w:rPr>
        <w:t>2</w:t>
      </w:r>
      <w:r w:rsidR="00E808F4">
        <w:rPr>
          <w:rFonts w:cs="Mangal"/>
          <w:kern w:val="3"/>
          <w:lang w:eastAsia="zh-TW" w:bidi="hi-IN"/>
        </w:rPr>
        <w:t>)</w:t>
      </w:r>
      <w:r w:rsidRPr="003F438A">
        <w:rPr>
          <w:rFonts w:cs="Mangal"/>
          <w:kern w:val="3"/>
          <w:lang w:eastAsia="zh-TW" w:bidi="hi-IN"/>
        </w:rPr>
        <w:t xml:space="preserve"> </w:t>
      </w:r>
      <w:r w:rsidRPr="003F438A">
        <w:rPr>
          <w:rFonts w:cs="Mangal"/>
          <w:b/>
          <w:bCs/>
          <w:kern w:val="3"/>
          <w:lang w:eastAsia="zh-TW" w:bidi="hi-IN"/>
        </w:rPr>
        <w:t xml:space="preserve">Odległość drogowa od miejsca realizacji przedmiotu zamówienia do </w:t>
      </w:r>
      <w:r w:rsidR="007A4EED">
        <w:rPr>
          <w:rFonts w:cs="Mangal"/>
          <w:b/>
          <w:bCs/>
          <w:kern w:val="3"/>
          <w:lang w:eastAsia="zh-TW" w:bidi="hi-IN"/>
        </w:rPr>
        <w:t xml:space="preserve">miasta </w:t>
      </w:r>
      <w:r w:rsidR="00E808F4">
        <w:rPr>
          <w:rFonts w:cs="Mangal"/>
          <w:b/>
          <w:bCs/>
          <w:kern w:val="3"/>
          <w:lang w:eastAsia="zh-TW" w:bidi="hi-IN"/>
        </w:rPr>
        <w:t xml:space="preserve"> </w:t>
      </w:r>
    </w:p>
    <w:p w14:paraId="680A4761" w14:textId="12CF36D1" w:rsidR="003F438A" w:rsidRPr="003F438A" w:rsidRDefault="00E808F4" w:rsidP="00E808F4">
      <w:pPr>
        <w:widowControl w:val="0"/>
        <w:suppressAutoHyphens/>
        <w:autoSpaceDN w:val="0"/>
        <w:ind w:left="426"/>
        <w:jc w:val="both"/>
        <w:textAlignment w:val="baseline"/>
        <w:rPr>
          <w:rFonts w:cs="Mangal"/>
          <w:b/>
          <w:bCs/>
          <w:kern w:val="3"/>
          <w:lang w:eastAsia="zh-TW" w:bidi="hi-IN"/>
        </w:rPr>
      </w:pPr>
      <w:r>
        <w:rPr>
          <w:rFonts w:cs="Mangal"/>
          <w:b/>
          <w:bCs/>
          <w:kern w:val="3"/>
          <w:lang w:eastAsia="zh-TW" w:bidi="hi-IN"/>
        </w:rPr>
        <w:t xml:space="preserve">     </w:t>
      </w:r>
      <w:r w:rsidR="007A4EED">
        <w:rPr>
          <w:rFonts w:cs="Mangal"/>
          <w:b/>
          <w:bCs/>
          <w:kern w:val="3"/>
          <w:lang w:eastAsia="zh-TW" w:bidi="hi-IN"/>
        </w:rPr>
        <w:t xml:space="preserve">Inowrocławia </w:t>
      </w:r>
      <w:r w:rsidR="003F438A" w:rsidRPr="003F438A">
        <w:rPr>
          <w:rFonts w:cs="Mangal"/>
          <w:b/>
          <w:bCs/>
          <w:kern w:val="3"/>
          <w:lang w:eastAsia="zh-TW" w:bidi="hi-IN"/>
        </w:rPr>
        <w:t xml:space="preserve">(O) – waga max. </w:t>
      </w:r>
      <w:r w:rsidR="003F438A">
        <w:rPr>
          <w:rFonts w:cs="Mangal"/>
          <w:b/>
          <w:bCs/>
          <w:kern w:val="3"/>
          <w:lang w:eastAsia="zh-TW" w:bidi="hi-IN"/>
        </w:rPr>
        <w:t>2</w:t>
      </w:r>
      <w:r w:rsidR="003F438A" w:rsidRPr="003F438A">
        <w:rPr>
          <w:rFonts w:cs="Mangal"/>
          <w:b/>
          <w:bCs/>
          <w:kern w:val="3"/>
          <w:lang w:eastAsia="zh-TW" w:bidi="hi-IN"/>
        </w:rPr>
        <w:t xml:space="preserve">0pkt. </w:t>
      </w:r>
    </w:p>
    <w:p w14:paraId="6D61321F" w14:textId="77777777" w:rsidR="003F438A" w:rsidRPr="003F438A" w:rsidRDefault="003F438A" w:rsidP="003F438A">
      <w:pPr>
        <w:widowControl w:val="0"/>
        <w:suppressAutoHyphens/>
        <w:autoSpaceDN w:val="0"/>
        <w:ind w:left="709"/>
        <w:jc w:val="both"/>
        <w:textAlignment w:val="baseline"/>
        <w:rPr>
          <w:rFonts w:cs="Mangal"/>
          <w:kern w:val="3"/>
          <w:lang w:eastAsia="zh-TW" w:bidi="hi-IN"/>
        </w:rPr>
      </w:pPr>
    </w:p>
    <w:p w14:paraId="40DFD8D2" w14:textId="77777777" w:rsidR="00874854" w:rsidRDefault="00874854" w:rsidP="001D1759">
      <w:pPr>
        <w:widowControl w:val="0"/>
        <w:suppressAutoHyphens/>
        <w:autoSpaceDN w:val="0"/>
        <w:ind w:left="709"/>
        <w:jc w:val="both"/>
        <w:textAlignment w:val="baseline"/>
      </w:pPr>
    </w:p>
    <w:p w14:paraId="3B208528" w14:textId="05DE13C1" w:rsidR="003F438A" w:rsidRDefault="00874854" w:rsidP="001D1759">
      <w:pPr>
        <w:widowControl w:val="0"/>
        <w:suppressAutoHyphens/>
        <w:autoSpaceDN w:val="0"/>
        <w:ind w:left="709"/>
        <w:jc w:val="both"/>
        <w:textAlignment w:val="baseline"/>
      </w:pPr>
      <w:r>
        <w:t>Ilość przyznanych punktów w kryterium „odległość drogowa” będzie rozpatrywana na podstawie odległości miejsca Wykonywania zamówienia (</w:t>
      </w:r>
      <w:r w:rsidR="000356A4">
        <w:t>schronisk</w:t>
      </w:r>
      <w:r w:rsidR="00CD53C7">
        <w:t>a</w:t>
      </w:r>
      <w:r>
        <w:t xml:space="preserve">) od </w:t>
      </w:r>
      <w:r w:rsidR="007A4EED">
        <w:t>miasta</w:t>
      </w:r>
      <w:r>
        <w:t xml:space="preserve"> </w:t>
      </w:r>
      <w:r w:rsidR="000356A4">
        <w:t>Inowrocław</w:t>
      </w:r>
      <w:r>
        <w:t xml:space="preserve"> (</w:t>
      </w:r>
      <w:r w:rsidR="000356A4">
        <w:t>88-100</w:t>
      </w:r>
      <w:r>
        <w:t>) podanej przez Wykonawcę w formularzu ofertowym i</w:t>
      </w:r>
      <w:r w:rsidR="000356A4">
        <w:t xml:space="preserve"> </w:t>
      </w:r>
      <w:r>
        <w:t>będzie rozpatrywana w następujący sposób</w:t>
      </w:r>
      <w:r w:rsidR="000356A4">
        <w:t>:</w:t>
      </w:r>
    </w:p>
    <w:p w14:paraId="66066ECA" w14:textId="77777777" w:rsidR="000356A4" w:rsidRDefault="000356A4" w:rsidP="001D1759">
      <w:pPr>
        <w:widowControl w:val="0"/>
        <w:suppressAutoHyphens/>
        <w:autoSpaceDN w:val="0"/>
        <w:ind w:left="709"/>
        <w:jc w:val="both"/>
        <w:textAlignment w:val="baseline"/>
      </w:pPr>
    </w:p>
    <w:p w14:paraId="02715195" w14:textId="4E0B2803" w:rsidR="000356A4" w:rsidRPr="003F438A" w:rsidRDefault="000356A4" w:rsidP="000356A4">
      <w:pPr>
        <w:widowControl w:val="0"/>
        <w:suppressAutoHyphens/>
        <w:autoSpaceDN w:val="0"/>
        <w:ind w:left="709"/>
        <w:jc w:val="both"/>
        <w:textAlignment w:val="baseline"/>
        <w:rPr>
          <w:rFonts w:cs="Mangal"/>
          <w:kern w:val="3"/>
          <w:lang w:eastAsia="zh-TW" w:bidi="hi-IN"/>
        </w:rPr>
      </w:pPr>
      <w:r w:rsidRPr="003F438A">
        <w:rPr>
          <w:rFonts w:cs="Mangal"/>
          <w:b/>
          <w:bCs/>
          <w:kern w:val="3"/>
          <w:lang w:eastAsia="zh-TW" w:bidi="hi-IN"/>
        </w:rPr>
        <w:t xml:space="preserve">a) </w:t>
      </w:r>
      <w:r w:rsidRPr="003F438A">
        <w:rPr>
          <w:rFonts w:cs="Mangal"/>
          <w:kern w:val="3"/>
          <w:lang w:eastAsia="zh-TW" w:bidi="hi-IN"/>
        </w:rPr>
        <w:t xml:space="preserve">do </w:t>
      </w:r>
      <w:r>
        <w:rPr>
          <w:rFonts w:cs="Mangal"/>
          <w:kern w:val="3"/>
          <w:lang w:eastAsia="zh-TW" w:bidi="hi-IN"/>
        </w:rPr>
        <w:t>60</w:t>
      </w:r>
      <w:r w:rsidRPr="003F438A">
        <w:rPr>
          <w:rFonts w:cs="Mangal"/>
          <w:kern w:val="3"/>
          <w:lang w:eastAsia="zh-TW" w:bidi="hi-IN"/>
        </w:rPr>
        <w:t xml:space="preserve"> km (włącznie) - </w:t>
      </w:r>
      <w:r>
        <w:rPr>
          <w:rFonts w:cs="Mangal"/>
          <w:b/>
          <w:bCs/>
          <w:kern w:val="3"/>
          <w:lang w:eastAsia="zh-TW" w:bidi="hi-IN"/>
        </w:rPr>
        <w:t>2</w:t>
      </w:r>
      <w:r w:rsidRPr="003F438A">
        <w:rPr>
          <w:rFonts w:cs="Mangal"/>
          <w:b/>
          <w:bCs/>
          <w:kern w:val="3"/>
          <w:lang w:eastAsia="zh-TW" w:bidi="hi-IN"/>
        </w:rPr>
        <w:t>0 pkt</w:t>
      </w:r>
      <w:r w:rsidRPr="003F438A">
        <w:rPr>
          <w:rFonts w:cs="Mangal"/>
          <w:kern w:val="3"/>
          <w:lang w:eastAsia="zh-TW" w:bidi="hi-IN"/>
        </w:rPr>
        <w:t xml:space="preserve">. </w:t>
      </w:r>
    </w:p>
    <w:p w14:paraId="50536C36" w14:textId="698358C4" w:rsidR="000356A4" w:rsidRPr="003F438A" w:rsidRDefault="000356A4" w:rsidP="000356A4">
      <w:pPr>
        <w:widowControl w:val="0"/>
        <w:suppressAutoHyphens/>
        <w:autoSpaceDN w:val="0"/>
        <w:ind w:left="709"/>
        <w:jc w:val="both"/>
        <w:textAlignment w:val="baseline"/>
        <w:rPr>
          <w:rFonts w:cs="Mangal"/>
          <w:kern w:val="3"/>
          <w:lang w:eastAsia="zh-TW" w:bidi="hi-IN"/>
        </w:rPr>
      </w:pPr>
      <w:r w:rsidRPr="003F438A">
        <w:rPr>
          <w:rFonts w:cs="Mangal"/>
          <w:b/>
          <w:bCs/>
          <w:kern w:val="3"/>
          <w:lang w:eastAsia="zh-TW" w:bidi="hi-IN"/>
        </w:rPr>
        <w:t xml:space="preserve">b) </w:t>
      </w:r>
      <w:r w:rsidRPr="003F438A">
        <w:rPr>
          <w:rFonts w:cs="Mangal"/>
          <w:kern w:val="3"/>
          <w:lang w:eastAsia="zh-TW" w:bidi="hi-IN"/>
        </w:rPr>
        <w:t xml:space="preserve">od </w:t>
      </w:r>
      <w:r>
        <w:rPr>
          <w:rFonts w:cs="Mangal"/>
          <w:kern w:val="3"/>
          <w:lang w:eastAsia="zh-TW" w:bidi="hi-IN"/>
        </w:rPr>
        <w:t>61</w:t>
      </w:r>
      <w:r w:rsidRPr="003F438A">
        <w:rPr>
          <w:rFonts w:cs="Mangal"/>
          <w:kern w:val="3"/>
          <w:lang w:eastAsia="zh-TW" w:bidi="hi-IN"/>
        </w:rPr>
        <w:t xml:space="preserve"> do 150 km (włącznie) </w:t>
      </w:r>
      <w:r>
        <w:rPr>
          <w:rFonts w:cs="Mangal"/>
          <w:kern w:val="3"/>
          <w:lang w:eastAsia="zh-TW" w:bidi="hi-IN"/>
        </w:rPr>
        <w:t>–</w:t>
      </w:r>
      <w:r w:rsidRPr="003F438A">
        <w:rPr>
          <w:rFonts w:cs="Mangal"/>
          <w:kern w:val="3"/>
          <w:lang w:eastAsia="zh-TW" w:bidi="hi-IN"/>
        </w:rPr>
        <w:t xml:space="preserve"> </w:t>
      </w:r>
      <w:r>
        <w:rPr>
          <w:rFonts w:cs="Mangal"/>
          <w:b/>
          <w:bCs/>
          <w:kern w:val="3"/>
          <w:lang w:eastAsia="zh-TW" w:bidi="hi-IN"/>
        </w:rPr>
        <w:t xml:space="preserve">15 </w:t>
      </w:r>
      <w:r w:rsidRPr="003F438A">
        <w:rPr>
          <w:rFonts w:cs="Mangal"/>
          <w:b/>
          <w:bCs/>
          <w:kern w:val="3"/>
          <w:lang w:eastAsia="zh-TW" w:bidi="hi-IN"/>
        </w:rPr>
        <w:t>pkt</w:t>
      </w:r>
      <w:r w:rsidRPr="003F438A">
        <w:rPr>
          <w:rFonts w:cs="Mangal"/>
          <w:kern w:val="3"/>
          <w:lang w:eastAsia="zh-TW" w:bidi="hi-IN"/>
        </w:rPr>
        <w:t xml:space="preserve">. </w:t>
      </w:r>
    </w:p>
    <w:p w14:paraId="2B6B3E78" w14:textId="77777777" w:rsidR="000356A4" w:rsidRPr="003F438A" w:rsidRDefault="000356A4" w:rsidP="000356A4">
      <w:pPr>
        <w:widowControl w:val="0"/>
        <w:suppressAutoHyphens/>
        <w:autoSpaceDN w:val="0"/>
        <w:ind w:left="709"/>
        <w:jc w:val="both"/>
        <w:textAlignment w:val="baseline"/>
        <w:rPr>
          <w:rFonts w:cs="Mangal"/>
          <w:kern w:val="3"/>
          <w:lang w:eastAsia="zh-TW" w:bidi="hi-IN"/>
        </w:rPr>
      </w:pPr>
      <w:r w:rsidRPr="003F438A">
        <w:rPr>
          <w:rFonts w:cs="Mangal"/>
          <w:b/>
          <w:bCs/>
          <w:kern w:val="3"/>
          <w:lang w:eastAsia="zh-TW" w:bidi="hi-IN"/>
        </w:rPr>
        <w:t xml:space="preserve">c) </w:t>
      </w:r>
      <w:r w:rsidRPr="003F438A">
        <w:rPr>
          <w:rFonts w:cs="Mangal"/>
          <w:kern w:val="3"/>
          <w:lang w:eastAsia="zh-TW" w:bidi="hi-IN"/>
        </w:rPr>
        <w:t xml:space="preserve">od 151 do 200 km (włącznie) - </w:t>
      </w:r>
      <w:r w:rsidRPr="003F438A">
        <w:rPr>
          <w:rFonts w:cs="Mangal"/>
          <w:b/>
          <w:bCs/>
          <w:kern w:val="3"/>
          <w:lang w:eastAsia="zh-TW" w:bidi="hi-IN"/>
        </w:rPr>
        <w:t>10 pkt</w:t>
      </w:r>
      <w:r w:rsidRPr="003F438A">
        <w:rPr>
          <w:rFonts w:cs="Mangal"/>
          <w:kern w:val="3"/>
          <w:lang w:eastAsia="zh-TW" w:bidi="hi-IN"/>
        </w:rPr>
        <w:t xml:space="preserve">. </w:t>
      </w:r>
    </w:p>
    <w:p w14:paraId="4C484CD2" w14:textId="77777777" w:rsidR="000356A4" w:rsidRPr="003F438A" w:rsidRDefault="000356A4" w:rsidP="000356A4">
      <w:pPr>
        <w:widowControl w:val="0"/>
        <w:suppressAutoHyphens/>
        <w:autoSpaceDN w:val="0"/>
        <w:ind w:left="709"/>
        <w:jc w:val="both"/>
        <w:textAlignment w:val="baseline"/>
        <w:rPr>
          <w:rFonts w:cs="Mangal"/>
          <w:kern w:val="3"/>
          <w:lang w:eastAsia="zh-TW" w:bidi="hi-IN"/>
        </w:rPr>
      </w:pPr>
      <w:r w:rsidRPr="003F438A">
        <w:rPr>
          <w:rFonts w:cs="Mangal"/>
          <w:b/>
          <w:bCs/>
          <w:kern w:val="3"/>
          <w:lang w:eastAsia="zh-TW" w:bidi="hi-IN"/>
        </w:rPr>
        <w:t xml:space="preserve">d) </w:t>
      </w:r>
      <w:r w:rsidRPr="003F438A">
        <w:rPr>
          <w:rFonts w:cs="Mangal"/>
          <w:kern w:val="3"/>
          <w:lang w:eastAsia="zh-TW" w:bidi="hi-IN"/>
        </w:rPr>
        <w:t xml:space="preserve">powyżej 200 km - </w:t>
      </w:r>
      <w:r w:rsidRPr="003F438A">
        <w:rPr>
          <w:rFonts w:cs="Mangal"/>
          <w:b/>
          <w:bCs/>
          <w:kern w:val="3"/>
          <w:lang w:eastAsia="zh-TW" w:bidi="hi-IN"/>
        </w:rPr>
        <w:t>0 pkt</w:t>
      </w:r>
      <w:r w:rsidRPr="003F438A">
        <w:rPr>
          <w:rFonts w:cs="Mangal"/>
          <w:kern w:val="3"/>
          <w:lang w:eastAsia="zh-TW" w:bidi="hi-IN"/>
        </w:rPr>
        <w:t xml:space="preserve">. </w:t>
      </w:r>
    </w:p>
    <w:p w14:paraId="2375538B" w14:textId="77777777" w:rsidR="00CD53C7" w:rsidRDefault="00CD53C7" w:rsidP="001D1759">
      <w:pPr>
        <w:widowControl w:val="0"/>
        <w:suppressAutoHyphens/>
        <w:autoSpaceDN w:val="0"/>
        <w:ind w:left="709"/>
        <w:jc w:val="both"/>
        <w:textAlignment w:val="baseline"/>
        <w:rPr>
          <w:sz w:val="25"/>
          <w:szCs w:val="25"/>
        </w:rPr>
      </w:pPr>
    </w:p>
    <w:p w14:paraId="4923EE14" w14:textId="3AF6BFA0" w:rsidR="000356A4" w:rsidRDefault="00CD53C7" w:rsidP="009C048C">
      <w:pPr>
        <w:widowControl w:val="0"/>
        <w:suppressAutoHyphens/>
        <w:autoSpaceDN w:val="0"/>
        <w:ind w:left="709"/>
        <w:jc w:val="both"/>
        <w:textAlignment w:val="baseline"/>
      </w:pPr>
      <w:r w:rsidRPr="00DB21CA">
        <w:t>Odległość drogową Wykonawca podaje</w:t>
      </w:r>
      <w:r w:rsidR="009C048C" w:rsidRPr="00DB21CA">
        <w:t xml:space="preserve"> </w:t>
      </w:r>
      <w:r w:rsidRPr="00DB21CA">
        <w:t>w</w:t>
      </w:r>
      <w:r w:rsidR="009C048C" w:rsidRPr="00DB21CA">
        <w:t xml:space="preserve"> </w:t>
      </w:r>
      <w:r w:rsidRPr="00DB21CA">
        <w:t>km</w:t>
      </w:r>
      <w:r w:rsidR="009C048C" w:rsidRPr="00DB21CA">
        <w:t xml:space="preserve"> </w:t>
      </w:r>
      <w:r w:rsidRPr="00DB21CA">
        <w:t>z</w:t>
      </w:r>
      <w:r w:rsidR="009C048C" w:rsidRPr="00DB21CA">
        <w:t xml:space="preserve"> </w:t>
      </w:r>
      <w:r w:rsidRPr="00DB21CA">
        <w:t>dokładnością</w:t>
      </w:r>
      <w:r w:rsidR="009C048C" w:rsidRPr="00DB21CA">
        <w:t xml:space="preserve"> </w:t>
      </w:r>
      <w:r w:rsidRPr="00DB21CA">
        <w:t>do</w:t>
      </w:r>
      <w:r w:rsidR="009C048C" w:rsidRPr="00DB21CA">
        <w:t xml:space="preserve"> </w:t>
      </w:r>
      <w:r w:rsidRPr="00DB21CA">
        <w:t>dwóch</w:t>
      </w:r>
      <w:r w:rsidR="009C048C" w:rsidRPr="00DB21CA">
        <w:t xml:space="preserve"> </w:t>
      </w:r>
      <w:r w:rsidRPr="00DB21CA">
        <w:t>miejsc</w:t>
      </w:r>
      <w:r w:rsidR="009C048C" w:rsidRPr="00DB21CA">
        <w:t xml:space="preserve"> </w:t>
      </w:r>
      <w:r w:rsidRPr="00DB21CA">
        <w:t>po</w:t>
      </w:r>
      <w:r w:rsidR="009C048C" w:rsidRPr="00DB21CA">
        <w:t xml:space="preserve"> </w:t>
      </w:r>
      <w:r w:rsidRPr="00DB21CA">
        <w:t>przecinku.</w:t>
      </w:r>
      <w:r w:rsidR="009C048C" w:rsidRPr="00DB21CA">
        <w:t xml:space="preserve"> </w:t>
      </w:r>
      <w:r w:rsidRPr="00DB21CA">
        <w:t>Zamawiający</w:t>
      </w:r>
      <w:r w:rsidR="009C048C" w:rsidRPr="00DB21CA">
        <w:t xml:space="preserve"> </w:t>
      </w:r>
      <w:r w:rsidRPr="00DB21CA">
        <w:t>będzie</w:t>
      </w:r>
      <w:r w:rsidR="009C048C" w:rsidRPr="00DB21CA">
        <w:t xml:space="preserve"> </w:t>
      </w:r>
      <w:r w:rsidRPr="00DB21CA">
        <w:t>weryfikował</w:t>
      </w:r>
      <w:r w:rsidR="009C048C" w:rsidRPr="00DB21CA">
        <w:t xml:space="preserve"> </w:t>
      </w:r>
      <w:r w:rsidRPr="00DB21CA">
        <w:t>podane</w:t>
      </w:r>
      <w:r w:rsidR="009C048C" w:rsidRPr="00DB21CA">
        <w:t xml:space="preserve"> </w:t>
      </w:r>
      <w:r w:rsidRPr="00DB21CA">
        <w:t>odległości</w:t>
      </w:r>
      <w:r w:rsidR="009C048C" w:rsidRPr="00DB21CA">
        <w:t xml:space="preserve"> </w:t>
      </w:r>
      <w:r w:rsidRPr="00DB21CA">
        <w:t>na</w:t>
      </w:r>
      <w:r w:rsidR="009C048C" w:rsidRPr="00DB21CA">
        <w:t xml:space="preserve"> </w:t>
      </w:r>
      <w:r w:rsidRPr="00DB21CA">
        <w:t>podstawie</w:t>
      </w:r>
      <w:r w:rsidR="009C048C" w:rsidRPr="00DB21CA">
        <w:t xml:space="preserve"> </w:t>
      </w:r>
      <w:r w:rsidRPr="00DB21CA">
        <w:t>strony</w:t>
      </w:r>
      <w:r w:rsidR="009C048C" w:rsidRPr="00DB21CA">
        <w:t xml:space="preserve"> </w:t>
      </w:r>
      <w:r w:rsidRPr="00DB21CA">
        <w:t>internetowej</w:t>
      </w:r>
      <w:r w:rsidR="009C048C" w:rsidRPr="00DB21CA">
        <w:t xml:space="preserve"> </w:t>
      </w:r>
      <w:hyperlink r:id="rId14" w:history="1">
        <w:r w:rsidR="009C048C" w:rsidRPr="00DB21CA">
          <w:rPr>
            <w:rStyle w:val="Hipercze"/>
          </w:rPr>
          <w:t>www.odleglosci.info</w:t>
        </w:r>
      </w:hyperlink>
      <w:r w:rsidR="009C048C" w:rsidRPr="00DB21CA">
        <w:t xml:space="preserve">. </w:t>
      </w:r>
      <w:r w:rsidR="00DB21CA">
        <w:t xml:space="preserve"> </w:t>
      </w:r>
    </w:p>
    <w:p w14:paraId="27222788" w14:textId="77777777" w:rsidR="00DB21CA" w:rsidRPr="00DB21CA" w:rsidRDefault="00DB21CA" w:rsidP="009C048C">
      <w:pPr>
        <w:widowControl w:val="0"/>
        <w:suppressAutoHyphens/>
        <w:autoSpaceDN w:val="0"/>
        <w:ind w:left="709"/>
        <w:jc w:val="both"/>
        <w:textAlignment w:val="baseline"/>
        <w:rPr>
          <w:rFonts w:cs="Mangal"/>
          <w:kern w:val="3"/>
          <w:lang w:eastAsia="zh-TW" w:bidi="hi-IN"/>
        </w:rPr>
      </w:pPr>
    </w:p>
    <w:p w14:paraId="40653F6A" w14:textId="77777777" w:rsidR="001D1759" w:rsidRPr="001D1759" w:rsidRDefault="001D1759" w:rsidP="00A46505">
      <w:pPr>
        <w:widowControl w:val="0"/>
        <w:tabs>
          <w:tab w:val="left" w:pos="709"/>
        </w:tabs>
        <w:suppressAutoHyphens/>
        <w:autoSpaceDN w:val="0"/>
        <w:ind w:left="704" w:hanging="420"/>
        <w:textAlignment w:val="baseline"/>
        <w:rPr>
          <w:rFonts w:cs="Mangal"/>
          <w:kern w:val="3"/>
          <w:lang w:eastAsia="zh-TW" w:bidi="hi-IN"/>
        </w:rPr>
      </w:pPr>
      <w:r w:rsidRPr="001D1759">
        <w:rPr>
          <w:rFonts w:cs="Mangal"/>
          <w:kern w:val="3"/>
          <w:lang w:eastAsia="zh-TW" w:bidi="hi-IN"/>
        </w:rPr>
        <w:t>3)</w:t>
      </w:r>
      <w:r w:rsidRPr="001D1759">
        <w:rPr>
          <w:rFonts w:cs="Mangal"/>
          <w:kern w:val="3"/>
          <w:lang w:eastAsia="zh-TW" w:bidi="hi-IN"/>
        </w:rPr>
        <w:tab/>
        <w:t>Całkowita liczba punktów ( C ), jaką otrzyma dana oferta zostanie obliczona według wzoru:</w:t>
      </w:r>
    </w:p>
    <w:p w14:paraId="073E8C52" w14:textId="325ED6FE" w:rsidR="001D1759" w:rsidRPr="001D1759" w:rsidRDefault="001D1759" w:rsidP="001D1759">
      <w:pPr>
        <w:widowControl w:val="0"/>
        <w:suppressAutoHyphens/>
        <w:autoSpaceDN w:val="0"/>
        <w:ind w:left="360"/>
        <w:jc w:val="center"/>
        <w:textAlignment w:val="baseline"/>
        <w:rPr>
          <w:rFonts w:ascii="Calibri" w:eastAsia="Calibri" w:hAnsi="Calibri" w:cs="Calibri"/>
          <w:kern w:val="3"/>
          <w:lang w:eastAsia="zh-TW" w:bidi="hi-IN"/>
        </w:rPr>
      </w:pPr>
      <w:r w:rsidRPr="001D1759">
        <w:rPr>
          <w:b/>
          <w:kern w:val="3"/>
          <w:lang w:eastAsia="zh-TW" w:bidi="hi-IN"/>
        </w:rPr>
        <w:t>C = C</w:t>
      </w:r>
      <w:r w:rsidRPr="001D1759">
        <w:rPr>
          <w:b/>
          <w:kern w:val="3"/>
          <w:vertAlign w:val="subscript"/>
          <w:lang w:eastAsia="zh-TW" w:bidi="hi-IN"/>
        </w:rPr>
        <w:t>1</w:t>
      </w:r>
      <w:r w:rsidRPr="001D1759">
        <w:rPr>
          <w:b/>
          <w:kern w:val="3"/>
          <w:lang w:eastAsia="zh-TW" w:bidi="hi-IN"/>
        </w:rPr>
        <w:t xml:space="preserve"> + </w:t>
      </w:r>
      <w:r w:rsidR="00824B8C">
        <w:rPr>
          <w:b/>
          <w:kern w:val="3"/>
          <w:lang w:eastAsia="zh-TW" w:bidi="hi-IN"/>
        </w:rPr>
        <w:t>O</w:t>
      </w:r>
    </w:p>
    <w:p w14:paraId="0599CBDB" w14:textId="0081C505" w:rsidR="001D1759" w:rsidRPr="001D1759" w:rsidRDefault="001D1759" w:rsidP="00FC5D59">
      <w:pPr>
        <w:widowControl w:val="0"/>
        <w:numPr>
          <w:ilvl w:val="0"/>
          <w:numId w:val="37"/>
        </w:numPr>
        <w:suppressAutoHyphens/>
        <w:autoSpaceDN w:val="0"/>
        <w:ind w:left="357" w:hanging="357"/>
        <w:jc w:val="both"/>
        <w:textAlignment w:val="baseline"/>
        <w:rPr>
          <w:rFonts w:eastAsia="Calibri"/>
          <w:kern w:val="3"/>
          <w:lang w:eastAsia="zh-TW" w:bidi="hi-IN"/>
        </w:rPr>
      </w:pPr>
      <w:r w:rsidRPr="001D1759">
        <w:rPr>
          <w:rFonts w:eastAsia="Calibri"/>
          <w:kern w:val="3"/>
          <w:lang w:eastAsia="zh-TW" w:bidi="hi-IN"/>
        </w:rPr>
        <w:t xml:space="preserve">Zamawiający udzieli zamówienia na usługi społeczne Wykonawcy, którego oferta odpowiadać będzie wszystkim wymaganiom przedstawionym w Warunkach Zamówienia </w:t>
      </w:r>
      <w:r w:rsidRPr="001D1759">
        <w:rPr>
          <w:rFonts w:eastAsia="Calibri"/>
          <w:kern w:val="3"/>
          <w:lang w:eastAsia="zh-TW" w:bidi="hi-IN"/>
        </w:rPr>
        <w:br/>
      </w:r>
      <w:r w:rsidRPr="001D1759">
        <w:rPr>
          <w:rFonts w:eastAsia="Calibri"/>
          <w:kern w:val="3"/>
          <w:lang w:eastAsia="zh-TW" w:bidi="hi-IN"/>
        </w:rPr>
        <w:lastRenderedPageBreak/>
        <w:t>i zostanie oceniona jako najkorzystniejsza w oparciu o podane kryteria oceny</w:t>
      </w:r>
      <w:r w:rsidR="00835A7D">
        <w:rPr>
          <w:rFonts w:eastAsia="Calibri"/>
          <w:kern w:val="3"/>
          <w:lang w:eastAsia="zh-TW" w:bidi="hi-IN"/>
        </w:rPr>
        <w:t>, tj. uzyska najwyższą liczbę punktów C.</w:t>
      </w:r>
    </w:p>
    <w:p w14:paraId="782E4E85" w14:textId="77777777" w:rsidR="001D1759" w:rsidRDefault="001D1759" w:rsidP="00FC5D59">
      <w:pPr>
        <w:widowControl w:val="0"/>
        <w:numPr>
          <w:ilvl w:val="0"/>
          <w:numId w:val="37"/>
        </w:numPr>
        <w:suppressAutoHyphens/>
        <w:autoSpaceDN w:val="0"/>
        <w:spacing w:after="40"/>
        <w:ind w:left="357" w:hanging="357"/>
        <w:jc w:val="both"/>
        <w:textAlignment w:val="baseline"/>
        <w:rPr>
          <w:rFonts w:eastAsia="Calibri"/>
          <w:kern w:val="3"/>
          <w:lang w:eastAsia="zh-TW" w:bidi="hi-IN"/>
        </w:rPr>
      </w:pPr>
      <w:bookmarkStart w:id="13" w:name="_Hlk532374901"/>
      <w:r w:rsidRPr="001D1759">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w:t>
      </w:r>
      <w:r w:rsidR="00A32B23">
        <w:rPr>
          <w:rFonts w:eastAsia="Calibri"/>
          <w:kern w:val="3"/>
          <w:lang w:eastAsia="zh-TW" w:bidi="hi-IN"/>
        </w:rPr>
        <w:t>y</w:t>
      </w:r>
      <w:r w:rsidRPr="001D1759">
        <w:rPr>
          <w:rFonts w:eastAsia="Calibri"/>
          <w:kern w:val="3"/>
          <w:lang w:eastAsia="zh-TW" w:bidi="hi-IN"/>
        </w:rPr>
        <w:t xml:space="preserve"> o ta</w:t>
      </w:r>
      <w:r w:rsidR="00D1166D">
        <w:rPr>
          <w:rFonts w:eastAsia="Calibri"/>
          <w:kern w:val="3"/>
          <w:lang w:eastAsia="zh-TW" w:bidi="hi-IN"/>
        </w:rPr>
        <w:t>kiej samej cenie, Zamawiający w</w:t>
      </w:r>
      <w:r w:rsidRPr="001D1759">
        <w:rPr>
          <w:rFonts w:eastAsia="Calibri"/>
          <w:kern w:val="3"/>
          <w:lang w:eastAsia="zh-TW" w:bidi="hi-IN"/>
        </w:rPr>
        <w:t xml:space="preserve">zywa </w:t>
      </w:r>
      <w:r w:rsidR="0053585A">
        <w:rPr>
          <w:rFonts w:eastAsia="Calibri"/>
          <w:kern w:val="3"/>
          <w:lang w:eastAsia="zh-TW" w:bidi="hi-IN"/>
        </w:rPr>
        <w:t>W</w:t>
      </w:r>
      <w:r w:rsidRPr="001D1759">
        <w:rPr>
          <w:rFonts w:eastAsia="Calibri"/>
          <w:kern w:val="3"/>
          <w:lang w:eastAsia="zh-TW" w:bidi="hi-IN"/>
        </w:rPr>
        <w:t>ykonawców, którzy złożyli te oferty, do złożenia w terminie określonym przez Zamawiającego ofert dodatkowych.</w:t>
      </w:r>
    </w:p>
    <w:p w14:paraId="6399C365" w14:textId="089EC98D" w:rsidR="004D47E3" w:rsidRDefault="007C3BDE" w:rsidP="001D1759">
      <w:pPr>
        <w:widowControl w:val="0"/>
        <w:numPr>
          <w:ilvl w:val="0"/>
          <w:numId w:val="37"/>
        </w:numPr>
        <w:suppressAutoHyphens/>
        <w:autoSpaceDN w:val="0"/>
        <w:spacing w:after="40"/>
        <w:ind w:left="357" w:hanging="357"/>
        <w:jc w:val="both"/>
        <w:textAlignment w:val="baseline"/>
        <w:rPr>
          <w:rFonts w:eastAsia="Calibri"/>
          <w:kern w:val="3"/>
          <w:lang w:eastAsia="zh-TW" w:bidi="hi-IN"/>
        </w:rPr>
      </w:pPr>
      <w:r>
        <w:rPr>
          <w:rFonts w:eastAsia="Calibri"/>
          <w:kern w:val="3"/>
          <w:lang w:eastAsia="zh-TW" w:bidi="hi-IN"/>
        </w:rPr>
        <w:t>Wykonawcy, składając oferty dodatkowe, nie mogą zaoferować cen wyższych niż zaoferowane w złożonych ofertach.</w:t>
      </w:r>
      <w:bookmarkEnd w:id="11"/>
      <w:bookmarkEnd w:id="12"/>
      <w:bookmarkEnd w:id="13"/>
    </w:p>
    <w:p w14:paraId="4EA6EDC7" w14:textId="77777777" w:rsidR="000356A4" w:rsidRPr="000356A4" w:rsidRDefault="000356A4" w:rsidP="000356A4">
      <w:pPr>
        <w:widowControl w:val="0"/>
        <w:suppressAutoHyphens/>
        <w:autoSpaceDN w:val="0"/>
        <w:spacing w:after="40"/>
        <w:ind w:left="357"/>
        <w:jc w:val="both"/>
        <w:textAlignment w:val="baseline"/>
        <w:rPr>
          <w:rFonts w:eastAsia="Calibri"/>
          <w:kern w:val="3"/>
          <w:lang w:eastAsia="zh-TW" w:bidi="hi-IN"/>
        </w:rPr>
      </w:pPr>
    </w:p>
    <w:p w14:paraId="1CE9EC69" w14:textId="77777777" w:rsidR="001D1759" w:rsidRPr="001D1759" w:rsidRDefault="001D1759" w:rsidP="001D1759">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14:paraId="551F2F24" w14:textId="77777777"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14:paraId="28605E5B" w14:textId="77777777" w:rsidR="001D1759" w:rsidRPr="001D1759" w:rsidRDefault="001D1759" w:rsidP="00FC5D59">
      <w:pPr>
        <w:widowControl w:val="0"/>
        <w:numPr>
          <w:ilvl w:val="0"/>
          <w:numId w:val="28"/>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14:paraId="1410A094" w14:textId="77777777" w:rsidR="001D1759" w:rsidRPr="001D1759" w:rsidRDefault="001D1759" w:rsidP="00C85753">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CED073C" w14:textId="77777777" w:rsidR="001D1759" w:rsidRPr="001D1759" w:rsidRDefault="001D1759" w:rsidP="00EA6B4A">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r w:rsidR="00EA6B4A">
        <w:rPr>
          <w:rFonts w:eastAsia="PMingLiU"/>
          <w:kern w:val="3"/>
          <w:lang w:eastAsia="zh-TW" w:bidi="hi-IN"/>
        </w:rPr>
        <w:t xml:space="preserve"> </w:t>
      </w:r>
      <w:r w:rsidRPr="001D1759">
        <w:rPr>
          <w:rFonts w:eastAsia="PMingLiU"/>
          <w:kern w:val="3"/>
          <w:lang w:eastAsia="zh-TW" w:bidi="hi-IN"/>
        </w:rPr>
        <w:t>podając uzasadnienie faktyczne i prawne.</w:t>
      </w:r>
    </w:p>
    <w:p w14:paraId="0C3B6EDA" w14:textId="77777777" w:rsidR="001D1759" w:rsidRPr="001D1759" w:rsidRDefault="001D1759" w:rsidP="00FC5D59">
      <w:pPr>
        <w:widowControl w:val="0"/>
        <w:numPr>
          <w:ilvl w:val="0"/>
          <w:numId w:val="28"/>
        </w:numPr>
        <w:suppressAutoHyphens/>
        <w:autoSpaceDN w:val="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F1863CE" w14:textId="72E408A7" w:rsidR="001D1759" w:rsidRPr="001D1759" w:rsidRDefault="001D1759" w:rsidP="00FC5D59">
      <w:pPr>
        <w:widowControl w:val="0"/>
        <w:numPr>
          <w:ilvl w:val="0"/>
          <w:numId w:val="28"/>
        </w:numPr>
        <w:suppressAutoHyphens/>
        <w:autoSpaceDN w:val="0"/>
        <w:jc w:val="both"/>
        <w:textAlignment w:val="baseline"/>
        <w:rPr>
          <w:rFonts w:eastAsia="PMingLiU"/>
          <w:kern w:val="3"/>
          <w:lang w:eastAsia="zh-TW" w:bidi="hi-IN"/>
        </w:rPr>
      </w:pPr>
      <w:r w:rsidRPr="001D1759">
        <w:rPr>
          <w:kern w:val="3"/>
          <w:lang w:eastAsia="zh-TW" w:bidi="hi-IN"/>
        </w:rPr>
        <w:t>Przed zawarciem umowy z wybranym Wykonawcą Zamawiający</w:t>
      </w:r>
      <w:r w:rsidRPr="001D1759">
        <w:rPr>
          <w:b/>
          <w:kern w:val="3"/>
          <w:lang w:eastAsia="zh-TW" w:bidi="hi-IN"/>
        </w:rPr>
        <w:t xml:space="preserve"> żąda przedłożenia dokumentów</w:t>
      </w:r>
      <w:r w:rsidRPr="001D1759">
        <w:rPr>
          <w:kern w:val="3"/>
          <w:lang w:eastAsia="zh-TW" w:bidi="hi-IN"/>
        </w:rPr>
        <w:t xml:space="preserve"> potwierdzających, że wykazan</w:t>
      </w:r>
      <w:r w:rsidR="00142830">
        <w:rPr>
          <w:kern w:val="3"/>
          <w:lang w:eastAsia="zh-TW" w:bidi="hi-IN"/>
        </w:rPr>
        <w:t>e</w:t>
      </w:r>
      <w:r w:rsidRPr="001D1759">
        <w:rPr>
          <w:kern w:val="3"/>
          <w:lang w:eastAsia="zh-TW" w:bidi="hi-IN"/>
        </w:rPr>
        <w:t xml:space="preserve"> w ofercie </w:t>
      </w:r>
      <w:r w:rsidRPr="001D1759">
        <w:rPr>
          <w:color w:val="000000"/>
          <w:kern w:val="3"/>
          <w:lang w:eastAsia="zh-TW" w:bidi="hi-IN"/>
        </w:rPr>
        <w:t>(w załą</w:t>
      </w:r>
      <w:r w:rsidR="00A46505">
        <w:rPr>
          <w:color w:val="000000"/>
          <w:kern w:val="3"/>
          <w:lang w:eastAsia="zh-TW" w:bidi="hi-IN"/>
        </w:rPr>
        <w:t xml:space="preserve">czniku nr </w:t>
      </w:r>
      <w:r w:rsidR="009E05CD">
        <w:rPr>
          <w:color w:val="000000"/>
          <w:kern w:val="3"/>
          <w:lang w:eastAsia="zh-TW" w:bidi="hi-IN"/>
        </w:rPr>
        <w:t>1</w:t>
      </w:r>
      <w:r w:rsidR="00874BFF">
        <w:rPr>
          <w:color w:val="000000"/>
          <w:kern w:val="3"/>
          <w:lang w:eastAsia="zh-TW" w:bidi="hi-IN"/>
        </w:rPr>
        <w:t xml:space="preserve"> </w:t>
      </w:r>
      <w:r w:rsidR="00846112">
        <w:rPr>
          <w:color w:val="000000"/>
          <w:kern w:val="3"/>
          <w:lang w:eastAsia="zh-TW" w:bidi="hi-IN"/>
        </w:rPr>
        <w:t xml:space="preserve">do </w:t>
      </w:r>
      <w:r w:rsidR="00874BFF">
        <w:rPr>
          <w:color w:val="000000"/>
          <w:kern w:val="3"/>
          <w:lang w:eastAsia="zh-TW" w:bidi="hi-IN"/>
        </w:rPr>
        <w:t>Warunków Zamówienia</w:t>
      </w:r>
      <w:r w:rsidRPr="001D1759">
        <w:rPr>
          <w:color w:val="000000"/>
          <w:kern w:val="3"/>
          <w:lang w:eastAsia="zh-TW" w:bidi="hi-IN"/>
        </w:rPr>
        <w:t>)</w:t>
      </w:r>
      <w:r w:rsidRPr="001D1759">
        <w:rPr>
          <w:color w:val="FF0000"/>
          <w:kern w:val="3"/>
          <w:lang w:eastAsia="zh-TW" w:bidi="hi-IN"/>
        </w:rPr>
        <w:t xml:space="preserve"> </w:t>
      </w:r>
      <w:r w:rsidR="00142830" w:rsidRPr="00142830">
        <w:rPr>
          <w:color w:val="000000" w:themeColor="text1"/>
          <w:kern w:val="3"/>
          <w:lang w:eastAsia="zh-TW" w:bidi="hi-IN"/>
        </w:rPr>
        <w:t xml:space="preserve">schronisko </w:t>
      </w:r>
      <w:r w:rsidR="00142830" w:rsidRPr="00D10356">
        <w:rPr>
          <w:rFonts w:eastAsia="SimSun"/>
          <w:kern w:val="3"/>
          <w:lang w:eastAsia="zh-CN"/>
        </w:rPr>
        <w:t xml:space="preserve">jest podmiotem wpisanym do rejestru placówek udzielających tymczasowego schronienia prowadzonego przez </w:t>
      </w:r>
      <w:r w:rsidR="00B42EC1">
        <w:rPr>
          <w:rFonts w:eastAsia="SimSun"/>
          <w:kern w:val="3"/>
          <w:lang w:eastAsia="zh-CN"/>
        </w:rPr>
        <w:t xml:space="preserve">właściwego </w:t>
      </w:r>
      <w:r w:rsidR="00142830" w:rsidRPr="00D10356">
        <w:rPr>
          <w:rFonts w:eastAsia="SimSun"/>
          <w:kern w:val="3"/>
          <w:lang w:eastAsia="zh-CN"/>
        </w:rPr>
        <w:t xml:space="preserve">wojewodę </w:t>
      </w:r>
      <w:r w:rsidR="00142830">
        <w:rPr>
          <w:kern w:val="3"/>
          <w:lang w:eastAsia="zh-TW" w:bidi="hi-IN"/>
        </w:rPr>
        <w:t>oraz spełnia określone standardy.</w:t>
      </w:r>
    </w:p>
    <w:p w14:paraId="45B9C208" w14:textId="77777777" w:rsidR="001D1759" w:rsidRPr="001D1759" w:rsidRDefault="001D1759" w:rsidP="00FC5D59">
      <w:pPr>
        <w:widowControl w:val="0"/>
        <w:numPr>
          <w:ilvl w:val="0"/>
          <w:numId w:val="28"/>
        </w:numPr>
        <w:suppressAutoHyphens/>
        <w:autoSpaceDN w:val="0"/>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025591D7" w14:textId="5DF409E8" w:rsidR="00FF6F74" w:rsidRPr="00856B63" w:rsidRDefault="001D1759" w:rsidP="00FC5D59">
      <w:pPr>
        <w:widowControl w:val="0"/>
        <w:numPr>
          <w:ilvl w:val="0"/>
          <w:numId w:val="28"/>
        </w:numPr>
        <w:suppressAutoHyphens/>
        <w:autoSpaceDN w:val="0"/>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 sprawie zamówienia publicznego. </w:t>
      </w:r>
    </w:p>
    <w:p w14:paraId="27C88BEC" w14:textId="77777777" w:rsidR="00FF6F74" w:rsidRDefault="00FF6F74" w:rsidP="001F5582">
      <w:pPr>
        <w:widowControl w:val="0"/>
        <w:suppressAutoHyphens/>
        <w:autoSpaceDN w:val="0"/>
        <w:ind w:left="705" w:hanging="705"/>
        <w:jc w:val="both"/>
        <w:textAlignment w:val="baseline"/>
        <w:rPr>
          <w:rFonts w:cs="Mangal"/>
          <w:b/>
          <w:bCs/>
          <w:color w:val="000000"/>
          <w:kern w:val="3"/>
          <w:lang w:eastAsia="zh-TW" w:bidi="hi-IN"/>
        </w:rPr>
      </w:pPr>
    </w:p>
    <w:p w14:paraId="53AC93A9"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14:paraId="1EA98A58" w14:textId="77777777"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14:paraId="692D248A" w14:textId="0FFC6ED7"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Pr="001F5582">
        <w:rPr>
          <w:rFonts w:cs="Mangal"/>
          <w:b/>
          <w:kern w:val="3"/>
          <w:lang w:eastAsia="zh-TW" w:bidi="hi-IN"/>
        </w:rPr>
        <w:t xml:space="preserve">załączniku </w:t>
      </w:r>
      <w:r w:rsidR="00A46505">
        <w:rPr>
          <w:rFonts w:cs="Mangal"/>
          <w:b/>
          <w:kern w:val="3"/>
          <w:lang w:eastAsia="zh-TW" w:bidi="hi-IN"/>
        </w:rPr>
        <w:t xml:space="preserve">nr </w:t>
      </w:r>
      <w:r w:rsidR="00E808F4">
        <w:rPr>
          <w:rFonts w:cs="Mangal"/>
          <w:b/>
          <w:kern w:val="3"/>
          <w:lang w:eastAsia="zh-TW" w:bidi="hi-IN"/>
        </w:rPr>
        <w:t>4</w:t>
      </w:r>
      <w:r w:rsidRPr="001F5582">
        <w:rPr>
          <w:rFonts w:cs="Mangal"/>
          <w:kern w:val="3"/>
          <w:lang w:eastAsia="zh-TW" w:bidi="hi-IN"/>
        </w:rPr>
        <w:t xml:space="preserve"> do Warunków Zamówienia.</w:t>
      </w:r>
      <w:r w:rsidRPr="001F5582">
        <w:rPr>
          <w:rFonts w:eastAsia="PMingLiU"/>
          <w:kern w:val="3"/>
          <w:lang w:eastAsia="zh-TW" w:bidi="hi-IN"/>
        </w:rPr>
        <w:t xml:space="preserve"> Postanowienia te nie podlegają negocjacjom.</w:t>
      </w:r>
    </w:p>
    <w:p w14:paraId="1DCAE852" w14:textId="77777777" w:rsidR="00C44863" w:rsidRDefault="00C44863" w:rsidP="00342AB4">
      <w:pPr>
        <w:widowControl w:val="0"/>
        <w:suppressAutoHyphens/>
        <w:autoSpaceDN w:val="0"/>
        <w:jc w:val="both"/>
        <w:textAlignment w:val="baseline"/>
        <w:rPr>
          <w:rFonts w:cs="Mangal"/>
          <w:b/>
          <w:bCs/>
          <w:kern w:val="3"/>
          <w:lang w:eastAsia="zh-TW" w:bidi="hi-IN"/>
        </w:rPr>
      </w:pPr>
    </w:p>
    <w:p w14:paraId="3566A602" w14:textId="2A5519C8"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14:paraId="3DFB6AFA" w14:textId="77777777"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14:paraId="7143C0E6" w14:textId="77777777"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14:paraId="4F4C2DB7" w14:textId="77777777" w:rsidR="001F5582" w:rsidRPr="001F5582" w:rsidRDefault="001F5582" w:rsidP="001F5582">
      <w:pPr>
        <w:widowControl w:val="0"/>
        <w:suppressAutoHyphens/>
        <w:autoSpaceDN w:val="0"/>
        <w:ind w:left="360"/>
        <w:jc w:val="both"/>
        <w:textAlignment w:val="baseline"/>
        <w:rPr>
          <w:rFonts w:cs="Mangal"/>
          <w:kern w:val="3"/>
          <w:lang w:eastAsia="zh-TW" w:bidi="hi-IN"/>
        </w:rPr>
      </w:pPr>
    </w:p>
    <w:p w14:paraId="3882B08E"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14:paraId="08BC00B8"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14:paraId="2F74511C" w14:textId="77777777" w:rsidR="001F5582" w:rsidRDefault="001F5582" w:rsidP="00FC5D59">
      <w:pPr>
        <w:widowControl w:val="0"/>
        <w:numPr>
          <w:ilvl w:val="3"/>
          <w:numId w:val="49"/>
        </w:numPr>
        <w:tabs>
          <w:tab w:val="left" w:pos="426"/>
        </w:tabs>
        <w:suppressAutoHyphens/>
        <w:autoSpaceDN w:val="0"/>
        <w:ind w:hanging="2880"/>
        <w:jc w:val="both"/>
        <w:textAlignment w:val="baseline"/>
        <w:rPr>
          <w:color w:val="000000"/>
          <w:kern w:val="3"/>
          <w:lang w:eastAsia="zh-TW" w:bidi="hi-IN"/>
        </w:rPr>
      </w:pPr>
      <w:r w:rsidRPr="001F5582">
        <w:rPr>
          <w:color w:val="000000"/>
          <w:kern w:val="3"/>
          <w:lang w:eastAsia="zh-TW" w:bidi="hi-IN"/>
        </w:rPr>
        <w:t>Zamawiający nie udzieli zamówienia na usługi społeczne, jeżeli:</w:t>
      </w:r>
    </w:p>
    <w:p w14:paraId="1C5876D7" w14:textId="77777777" w:rsidR="0090763C" w:rsidRPr="0090763C" w:rsidRDefault="0090763C" w:rsidP="0090763C">
      <w:pPr>
        <w:tabs>
          <w:tab w:val="left" w:pos="709"/>
        </w:tabs>
        <w:ind w:left="709" w:hanging="283"/>
        <w:jc w:val="both"/>
      </w:pPr>
      <w:r>
        <w:rPr>
          <w:color w:val="000000"/>
          <w:kern w:val="3"/>
          <w:lang w:eastAsia="zh-TW" w:bidi="hi-IN"/>
        </w:rPr>
        <w:t>1)</w:t>
      </w:r>
      <w:r>
        <w:rPr>
          <w:color w:val="000000"/>
          <w:kern w:val="3"/>
          <w:lang w:eastAsia="zh-TW" w:bidi="hi-IN"/>
        </w:rPr>
        <w:tab/>
      </w:r>
      <w:r w:rsidRPr="0090763C">
        <w:t>nie złożono żadnej oferty niepodlegającej odrzuceniu zgodnie z rozdziałem XIII ust. 5 Warunków Zamówienia;</w:t>
      </w:r>
    </w:p>
    <w:p w14:paraId="08D3DD84" w14:textId="77777777" w:rsidR="0090763C" w:rsidRPr="0090763C" w:rsidRDefault="0090763C" w:rsidP="0090763C">
      <w:pPr>
        <w:tabs>
          <w:tab w:val="left" w:pos="709"/>
        </w:tabs>
        <w:ind w:left="709" w:hanging="283"/>
        <w:jc w:val="both"/>
      </w:pPr>
      <w:r w:rsidRPr="0090763C">
        <w:t>2)</w:t>
      </w:r>
      <w:r w:rsidRPr="0090763C">
        <w:tab/>
        <w:t>cena najkorzystniejszej oferty przewyższa kwotę, którą Zamawiający zamierza przeznaczyć na sfinansowanie zamówienia, chyba że Zamawiający może zwiększyć tę kwotę do ceny najkorzystniejszej oferty;</w:t>
      </w:r>
    </w:p>
    <w:p w14:paraId="42E5C866" w14:textId="77777777" w:rsidR="0090763C" w:rsidRPr="0090763C" w:rsidRDefault="0090763C" w:rsidP="0090763C">
      <w:pPr>
        <w:tabs>
          <w:tab w:val="left" w:pos="709"/>
        </w:tabs>
        <w:ind w:left="709" w:hanging="283"/>
        <w:jc w:val="both"/>
      </w:pPr>
      <w:r w:rsidRPr="0090763C">
        <w:t>3)</w:t>
      </w:r>
      <w:r w:rsidRPr="0090763C">
        <w:tab/>
        <w:t>w przypadku, o którym mowa w rozdziale XIV ust. 6</w:t>
      </w:r>
      <w:r w:rsidRPr="00891948">
        <w:t xml:space="preserve"> (odpowiednio dla każdej części zamówienia) </w:t>
      </w:r>
      <w:r w:rsidRPr="0090763C">
        <w:t>Warunków Zamówienia, zostały złożone oferty dodatkowe o takiej samej cenie;</w:t>
      </w:r>
    </w:p>
    <w:p w14:paraId="0445DAC8" w14:textId="77777777" w:rsidR="0090763C" w:rsidRPr="0090763C" w:rsidRDefault="0090763C" w:rsidP="0090763C">
      <w:pPr>
        <w:tabs>
          <w:tab w:val="left" w:pos="709"/>
        </w:tabs>
        <w:ind w:left="709" w:hanging="283"/>
        <w:jc w:val="both"/>
      </w:pPr>
      <w:r w:rsidRPr="0090763C">
        <w:t>4)</w:t>
      </w:r>
      <w:r w:rsidRPr="0090763C">
        <w:tab/>
        <w:t>wystąpiła istotna zmiana okoliczności powodująca, że prowadzenie procedury lub wykonanie zamówienia nie leży w interesie publicznym, czego nie można było wcześniej przewidzieć;</w:t>
      </w:r>
    </w:p>
    <w:p w14:paraId="06E6E973" w14:textId="77777777" w:rsidR="001F5582" w:rsidRPr="0090763C" w:rsidRDefault="0090763C" w:rsidP="0090763C">
      <w:pPr>
        <w:tabs>
          <w:tab w:val="left" w:pos="709"/>
        </w:tabs>
        <w:ind w:left="709" w:hanging="283"/>
        <w:jc w:val="both"/>
        <w:rPr>
          <w:color w:val="FF0000"/>
        </w:rPr>
      </w:pPr>
      <w:r w:rsidRPr="0090763C">
        <w:t>5)</w:t>
      </w:r>
      <w:r w:rsidRPr="0090763C">
        <w:tab/>
        <w:t>procedura obarczone jest niemożliwą do usunięcia wadą,</w:t>
      </w:r>
      <w:r w:rsidRPr="00F147C8">
        <w:rPr>
          <w:color w:val="FF0000"/>
        </w:rPr>
        <w:t xml:space="preserve"> </w:t>
      </w:r>
      <w:r w:rsidRPr="00891948">
        <w:t>w szczególności umowa może zostać uznana za nieważną na podstawie odrębnych przepisów.</w:t>
      </w:r>
      <w:r w:rsidRPr="00F147C8">
        <w:rPr>
          <w:color w:val="FF0000"/>
        </w:rPr>
        <w:t xml:space="preserve"> </w:t>
      </w:r>
    </w:p>
    <w:p w14:paraId="63969C7E" w14:textId="77777777" w:rsidR="001F5582" w:rsidRPr="00774CC3" w:rsidRDefault="001F5582" w:rsidP="00FC5D59">
      <w:pPr>
        <w:widowControl w:val="0"/>
        <w:numPr>
          <w:ilvl w:val="0"/>
          <w:numId w:val="23"/>
        </w:numPr>
        <w:tabs>
          <w:tab w:val="left" w:pos="709"/>
        </w:tabs>
        <w:suppressAutoHyphens/>
        <w:autoSpaceDN w:val="0"/>
        <w:ind w:left="426" w:hanging="426"/>
        <w:jc w:val="both"/>
        <w:textAlignment w:val="baseline"/>
        <w:rPr>
          <w:rFonts w:eastAsia="PMingLiU"/>
          <w:kern w:val="3"/>
          <w:lang w:eastAsia="zh-TW" w:bidi="hi-IN"/>
        </w:rPr>
      </w:pPr>
      <w:r w:rsidRPr="001F5582">
        <w:rPr>
          <w:color w:val="000000"/>
          <w:kern w:val="3"/>
          <w:lang w:eastAsia="zh-TW" w:bidi="hi-IN"/>
        </w:rPr>
        <w:t>W razie nieudzielenia zamówienia Zamawiający niezwłocznie zamieści na swojej stronie internetowej informację o nieudzieleniu zamówienia  na usługi społeczne.</w:t>
      </w:r>
    </w:p>
    <w:p w14:paraId="23FE8510" w14:textId="601A3E55" w:rsidR="00DF0537" w:rsidRPr="00774CC3" w:rsidRDefault="001F5582" w:rsidP="00FC5D59">
      <w:pPr>
        <w:widowControl w:val="0"/>
        <w:numPr>
          <w:ilvl w:val="0"/>
          <w:numId w:val="23"/>
        </w:numPr>
        <w:tabs>
          <w:tab w:val="left" w:pos="709"/>
        </w:tabs>
        <w:suppressAutoHyphens/>
        <w:autoSpaceDN w:val="0"/>
        <w:ind w:left="426" w:hanging="426"/>
        <w:jc w:val="both"/>
        <w:textAlignment w:val="baseline"/>
        <w:rPr>
          <w:rFonts w:eastAsia="PMingLiU"/>
          <w:kern w:val="3"/>
          <w:lang w:eastAsia="zh-TW" w:bidi="hi-IN"/>
        </w:rPr>
      </w:pPr>
      <w:r w:rsidRPr="00774CC3">
        <w:rPr>
          <w:color w:val="000000"/>
          <w:kern w:val="3"/>
          <w:lang w:eastAsia="zh-TW" w:bidi="hi-IN"/>
        </w:rPr>
        <w:t xml:space="preserve">W sprawach nieuregulowanych niniejszymi Warunkami Zamówienia mają zastosowanie przepisy ustawy z dnia 23 kwietnia 1964 r. - Kodeks cywilny (tekst jedn.: </w:t>
      </w:r>
      <w:r w:rsidR="0064170C" w:rsidRPr="0064170C">
        <w:rPr>
          <w:color w:val="000000"/>
          <w:kern w:val="3"/>
          <w:lang w:eastAsia="zh-TW" w:bidi="hi-IN"/>
        </w:rPr>
        <w:t>Dz.U.</w:t>
      </w:r>
      <w:r w:rsidR="000262FB">
        <w:rPr>
          <w:color w:val="000000"/>
          <w:kern w:val="3"/>
          <w:lang w:eastAsia="zh-TW" w:bidi="hi-IN"/>
        </w:rPr>
        <w:t xml:space="preserve"> z </w:t>
      </w:r>
      <w:r w:rsidR="0064170C" w:rsidRPr="0064170C">
        <w:rPr>
          <w:color w:val="000000"/>
          <w:kern w:val="3"/>
          <w:lang w:eastAsia="zh-TW" w:bidi="hi-IN"/>
        </w:rPr>
        <w:t>20</w:t>
      </w:r>
      <w:r w:rsidR="00835A7D">
        <w:rPr>
          <w:color w:val="000000"/>
          <w:kern w:val="3"/>
          <w:lang w:eastAsia="zh-TW" w:bidi="hi-IN"/>
        </w:rPr>
        <w:t>20</w:t>
      </w:r>
      <w:r w:rsidR="000262FB">
        <w:rPr>
          <w:color w:val="000000"/>
          <w:kern w:val="3"/>
          <w:lang w:eastAsia="zh-TW" w:bidi="hi-IN"/>
        </w:rPr>
        <w:t xml:space="preserve"> r. poz. </w:t>
      </w:r>
      <w:r w:rsidR="00835A7D">
        <w:rPr>
          <w:color w:val="000000"/>
          <w:kern w:val="3"/>
          <w:lang w:eastAsia="zh-TW" w:bidi="hi-IN"/>
        </w:rPr>
        <w:t>1740</w:t>
      </w:r>
      <w:r w:rsidR="000262FB">
        <w:rPr>
          <w:color w:val="000000"/>
          <w:kern w:val="3"/>
          <w:lang w:eastAsia="zh-TW" w:bidi="hi-IN"/>
        </w:rPr>
        <w:t>)</w:t>
      </w:r>
      <w:r w:rsidR="005A1083">
        <w:rPr>
          <w:color w:val="000000"/>
          <w:kern w:val="3"/>
          <w:lang w:eastAsia="zh-TW" w:bidi="hi-IN"/>
        </w:rPr>
        <w:t>.</w:t>
      </w:r>
    </w:p>
    <w:sectPr w:rsidR="00DF0537" w:rsidRPr="00774CC3" w:rsidSect="00713C50">
      <w:headerReference w:type="even" r:id="rId15"/>
      <w:headerReference w:type="default" r:id="rId16"/>
      <w:footerReference w:type="even" r:id="rId17"/>
      <w:footerReference w:type="default" r:id="rId18"/>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2FBE3" w14:textId="77777777" w:rsidR="00227C4C" w:rsidRDefault="00227C4C" w:rsidP="00C93A69">
      <w:r>
        <w:separator/>
      </w:r>
    </w:p>
  </w:endnote>
  <w:endnote w:type="continuationSeparator" w:id="0">
    <w:p w14:paraId="267E82B3" w14:textId="77777777" w:rsidR="00227C4C" w:rsidRDefault="00227C4C"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MT, 'Arial Unicode MS'">
    <w:charset w:val="00"/>
    <w:family w:val="swiss"/>
    <w:pitch w:val="variable"/>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charset w:val="EE"/>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F414" w14:textId="77777777" w:rsidR="008A61A1" w:rsidRDefault="008A61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EC5A7D" w14:textId="77777777" w:rsidR="008A61A1" w:rsidRDefault="008A61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5054"/>
      <w:docPartObj>
        <w:docPartGallery w:val="Page Numbers (Bottom of Page)"/>
        <w:docPartUnique/>
      </w:docPartObj>
    </w:sdtPr>
    <w:sdtEndPr/>
    <w:sdtContent>
      <w:p w14:paraId="0FF1B398" w14:textId="77777777" w:rsidR="008A61A1" w:rsidRPr="00CB7574" w:rsidRDefault="008A61A1" w:rsidP="00CB7574">
        <w:pPr>
          <w:pStyle w:val="Stopka"/>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BDEC" w14:textId="77777777" w:rsidR="00227C4C" w:rsidRDefault="00227C4C" w:rsidP="00C93A69">
      <w:r>
        <w:separator/>
      </w:r>
    </w:p>
  </w:footnote>
  <w:footnote w:type="continuationSeparator" w:id="0">
    <w:p w14:paraId="5783B574" w14:textId="77777777" w:rsidR="00227C4C" w:rsidRDefault="00227C4C"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8B7B" w14:textId="77777777" w:rsidR="008A61A1" w:rsidRDefault="008A61A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8554" w14:textId="577AC03F" w:rsidR="008A61A1" w:rsidRPr="00C7345B" w:rsidRDefault="008A61A1" w:rsidP="00DF0537">
    <w:pPr>
      <w:pStyle w:val="Nagwek"/>
      <w:rPr>
        <w:rFonts w:ascii="Times New Roman" w:hAnsi="Times New Roman"/>
      </w:rPr>
    </w:pPr>
    <w:r>
      <w:rPr>
        <w:rFonts w:ascii="Times New Roman" w:eastAsia="Calibri" w:hAnsi="Times New Roman"/>
        <w:sz w:val="24"/>
        <w:szCs w:val="24"/>
        <w:lang w:eastAsia="en-US"/>
      </w:rPr>
      <w:t>MOPS.271.5.2020</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4FD"/>
    <w:multiLevelType w:val="hybridMultilevel"/>
    <w:tmpl w:val="6E2C1F6A"/>
    <w:lvl w:ilvl="0" w:tplc="96501F70">
      <w:start w:val="1"/>
      <w:numFmt w:val="decimal"/>
      <w:lvlText w:val="%1)"/>
      <w:lvlJc w:val="left"/>
      <w:pPr>
        <w:ind w:left="3272" w:hanging="360"/>
      </w:pPr>
      <w:rPr>
        <w:rFonts w:ascii="Times New Roman" w:hAnsi="Times New Roman" w:hint="default"/>
        <w:sz w:val="24"/>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 w15:restartNumberingAfterBreak="0">
    <w:nsid w:val="0233104E"/>
    <w:multiLevelType w:val="hybridMultilevel"/>
    <w:tmpl w:val="C902E91C"/>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EA7634"/>
    <w:multiLevelType w:val="hybridMultilevel"/>
    <w:tmpl w:val="C8001E70"/>
    <w:lvl w:ilvl="0" w:tplc="3918C56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67C5"/>
    <w:multiLevelType w:val="multilevel"/>
    <w:tmpl w:val="BF303264"/>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4"/>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2"/>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DED6095"/>
    <w:multiLevelType w:val="hybridMultilevel"/>
    <w:tmpl w:val="58E4AB60"/>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70723B"/>
    <w:multiLevelType w:val="multilevel"/>
    <w:tmpl w:val="0D109536"/>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2323CC5"/>
    <w:multiLevelType w:val="hybridMultilevel"/>
    <w:tmpl w:val="947AB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00DC5"/>
    <w:multiLevelType w:val="hybridMultilevel"/>
    <w:tmpl w:val="F4BC8FF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D8C2A20"/>
    <w:multiLevelType w:val="hybridMultilevel"/>
    <w:tmpl w:val="1B3AF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3" w15:restartNumberingAfterBreak="0">
    <w:nsid w:val="21BB2CAE"/>
    <w:multiLevelType w:val="hybridMultilevel"/>
    <w:tmpl w:val="33C20608"/>
    <w:lvl w:ilvl="0" w:tplc="A798FCE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C0E3F5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E4E56"/>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8A44454"/>
    <w:multiLevelType w:val="hybridMultilevel"/>
    <w:tmpl w:val="CD1E8A1A"/>
    <w:lvl w:ilvl="0" w:tplc="E0D28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2614FD"/>
    <w:multiLevelType w:val="hybridMultilevel"/>
    <w:tmpl w:val="0114BFF2"/>
    <w:lvl w:ilvl="0" w:tplc="AFFE45D2">
      <w:start w:val="1"/>
      <w:numFmt w:val="lowerLetter"/>
      <w:lvlText w:val="%1)"/>
      <w:lvlJc w:val="left"/>
      <w:pPr>
        <w:ind w:left="786" w:hanging="360"/>
      </w:pPr>
      <w:rPr>
        <w:rFonts w:hint="default"/>
        <w:color w:val="000000" w:themeColor="text1"/>
        <w:sz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3D3CB5"/>
    <w:multiLevelType w:val="multilevel"/>
    <w:tmpl w:val="CDDE6A0C"/>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E725947"/>
    <w:multiLevelType w:val="hybridMultilevel"/>
    <w:tmpl w:val="60B679BC"/>
    <w:lvl w:ilvl="0" w:tplc="5FDE21AE">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92053"/>
    <w:multiLevelType w:val="hybridMultilevel"/>
    <w:tmpl w:val="160080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EA0C7D"/>
    <w:multiLevelType w:val="multilevel"/>
    <w:tmpl w:val="9A9A6A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3F132BE"/>
    <w:multiLevelType w:val="multilevel"/>
    <w:tmpl w:val="F9FE246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2"/>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3B0D9B"/>
    <w:multiLevelType w:val="hybridMultilevel"/>
    <w:tmpl w:val="61626658"/>
    <w:lvl w:ilvl="0" w:tplc="02ACC73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12E8D"/>
    <w:multiLevelType w:val="hybridMultilevel"/>
    <w:tmpl w:val="77B849F6"/>
    <w:lvl w:ilvl="0" w:tplc="EDC8A3B6">
      <w:start w:val="2"/>
      <w:numFmt w:val="decimal"/>
      <w:lvlText w:val="%1."/>
      <w:lvlJc w:val="left"/>
      <w:pPr>
        <w:ind w:left="1638" w:hanging="360"/>
      </w:pPr>
      <w:rPr>
        <w:rFonts w:hint="default"/>
        <w:b/>
        <w:i w:val="0"/>
        <w:sz w:val="24"/>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29" w15:restartNumberingAfterBreak="0">
    <w:nsid w:val="4B6B095C"/>
    <w:multiLevelType w:val="multilevel"/>
    <w:tmpl w:val="8C286D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1"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802DBF"/>
    <w:multiLevelType w:val="hybridMultilevel"/>
    <w:tmpl w:val="947AB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97D498A"/>
    <w:multiLevelType w:val="hybridMultilevel"/>
    <w:tmpl w:val="288E1FC0"/>
    <w:lvl w:ilvl="0" w:tplc="A82C4EFA">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7" w15:restartNumberingAfterBreak="0">
    <w:nsid w:val="59F54777"/>
    <w:multiLevelType w:val="hybridMultilevel"/>
    <w:tmpl w:val="926E140A"/>
    <w:lvl w:ilvl="0" w:tplc="B310ECDA">
      <w:start w:val="1"/>
      <w:numFmt w:val="decimal"/>
      <w:lvlText w:val="%1)"/>
      <w:lvlJc w:val="left"/>
      <w:pPr>
        <w:tabs>
          <w:tab w:val="num" w:pos="502"/>
        </w:tabs>
        <w:ind w:left="502"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A5D7BEB"/>
    <w:multiLevelType w:val="hybridMultilevel"/>
    <w:tmpl w:val="6A6C17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5A0425"/>
    <w:multiLevelType w:val="hybridMultilevel"/>
    <w:tmpl w:val="806C10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C42869"/>
    <w:multiLevelType w:val="hybridMultilevel"/>
    <w:tmpl w:val="D6FAB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B47529"/>
    <w:multiLevelType w:val="multilevel"/>
    <w:tmpl w:val="EA42646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23B0F47"/>
    <w:multiLevelType w:val="hybridMultilevel"/>
    <w:tmpl w:val="5454B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AB82F95"/>
    <w:multiLevelType w:val="multilevel"/>
    <w:tmpl w:val="75BC477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EEE5209"/>
    <w:multiLevelType w:val="hybridMultilevel"/>
    <w:tmpl w:val="65B09E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6"/>
  </w:num>
  <w:num w:numId="3">
    <w:abstractNumId w:val="31"/>
  </w:num>
  <w:num w:numId="4">
    <w:abstractNumId w:val="25"/>
  </w:num>
  <w:num w:numId="5">
    <w:abstractNumId w:val="14"/>
  </w:num>
  <w:num w:numId="6">
    <w:abstractNumId w:val="1"/>
  </w:num>
  <w:num w:numId="7">
    <w:abstractNumId w:val="5"/>
  </w:num>
  <w:num w:numId="8">
    <w:abstractNumId w:val="43"/>
  </w:num>
  <w:num w:numId="9">
    <w:abstractNumId w:val="15"/>
  </w:num>
  <w:num w:numId="10">
    <w:abstractNumId w:val="44"/>
  </w:num>
  <w:num w:numId="11">
    <w:abstractNumId w:val="45"/>
  </w:num>
  <w:num w:numId="12">
    <w:abstractNumId w:val="38"/>
  </w:num>
  <w:num w:numId="13">
    <w:abstractNumId w:val="30"/>
  </w:num>
  <w:num w:numId="14">
    <w:abstractNumId w:val="33"/>
  </w:num>
  <w:num w:numId="15">
    <w:abstractNumId w:val="33"/>
    <w:lvlOverride w:ilvl="0">
      <w:startOverride w:val="1"/>
    </w:lvlOverride>
  </w:num>
  <w:num w:numId="16">
    <w:abstractNumId w:val="7"/>
  </w:num>
  <w:num w:numId="17">
    <w:abstractNumId w:val="20"/>
    <w:lvlOverride w:ilvl="0">
      <w:lvl w:ilvl="0">
        <w:start w:val="1"/>
        <w:numFmt w:val="decimal"/>
        <w:lvlText w:val="%1)"/>
        <w:lvlJc w:val="left"/>
        <w:pPr>
          <w:ind w:left="786" w:hanging="360"/>
        </w:pPr>
        <w:rPr>
          <w:rFonts w:hint="default"/>
          <w:b w:val="0"/>
          <w:i w:val="0"/>
        </w:rPr>
      </w:lvl>
    </w:lvlOverride>
    <w:lvlOverride w:ilvl="1">
      <w:lvl w:ilvl="1">
        <w:start w:val="1"/>
        <w:numFmt w:val="lowerLetter"/>
        <w:lvlText w:val="%2."/>
        <w:lvlJc w:val="left"/>
        <w:pPr>
          <w:ind w:left="1506" w:hanging="360"/>
        </w:pPr>
      </w:lvl>
    </w:lvlOverride>
    <w:lvlOverride w:ilvl="2">
      <w:lvl w:ilvl="2" w:tentative="1">
        <w:start w:val="1"/>
        <w:numFmt w:val="lowerRoman"/>
        <w:lvlText w:val="%3."/>
        <w:lvlJc w:val="right"/>
        <w:pPr>
          <w:ind w:left="2226" w:hanging="180"/>
        </w:pPr>
      </w:lvl>
    </w:lvlOverride>
    <w:lvlOverride w:ilvl="3">
      <w:lvl w:ilvl="3" w:tentative="1">
        <w:start w:val="1"/>
        <w:numFmt w:val="decimal"/>
        <w:lvlText w:val="%4."/>
        <w:lvlJc w:val="left"/>
        <w:pPr>
          <w:ind w:left="2946" w:hanging="360"/>
        </w:pPr>
      </w:lvl>
    </w:lvlOverride>
    <w:lvlOverride w:ilvl="4">
      <w:lvl w:ilvl="4" w:tentative="1">
        <w:start w:val="1"/>
        <w:numFmt w:val="lowerLetter"/>
        <w:lvlText w:val="%5."/>
        <w:lvlJc w:val="left"/>
        <w:pPr>
          <w:ind w:left="3666" w:hanging="360"/>
        </w:pPr>
      </w:lvl>
    </w:lvlOverride>
    <w:lvlOverride w:ilvl="5">
      <w:lvl w:ilvl="5" w:tentative="1">
        <w:start w:val="1"/>
        <w:numFmt w:val="lowerRoman"/>
        <w:lvlText w:val="%6."/>
        <w:lvlJc w:val="right"/>
        <w:pPr>
          <w:ind w:left="4386" w:hanging="180"/>
        </w:pPr>
      </w:lvl>
    </w:lvlOverride>
    <w:lvlOverride w:ilvl="6">
      <w:lvl w:ilvl="6" w:tentative="1">
        <w:start w:val="1"/>
        <w:numFmt w:val="decimal"/>
        <w:lvlText w:val="%7."/>
        <w:lvlJc w:val="left"/>
        <w:pPr>
          <w:ind w:left="5106" w:hanging="360"/>
        </w:pPr>
      </w:lvl>
    </w:lvlOverride>
    <w:lvlOverride w:ilvl="7">
      <w:lvl w:ilvl="7" w:tentative="1">
        <w:start w:val="1"/>
        <w:numFmt w:val="lowerLetter"/>
        <w:lvlText w:val="%8."/>
        <w:lvlJc w:val="left"/>
        <w:pPr>
          <w:ind w:left="5826" w:hanging="360"/>
        </w:pPr>
      </w:lvl>
    </w:lvlOverride>
    <w:lvlOverride w:ilvl="8">
      <w:lvl w:ilvl="8" w:tentative="1">
        <w:start w:val="1"/>
        <w:numFmt w:val="lowerRoman"/>
        <w:lvlText w:val="%9."/>
        <w:lvlJc w:val="right"/>
        <w:pPr>
          <w:ind w:left="6546" w:hanging="180"/>
        </w:pPr>
      </w:lvl>
    </w:lvlOverride>
  </w:num>
  <w:num w:numId="18">
    <w:abstractNumId w:val="7"/>
    <w:lvlOverride w:ilvl="0">
      <w:startOverride w:val="1"/>
    </w:lvlOverride>
  </w:num>
  <w:num w:numId="19">
    <w:abstractNumId w:val="12"/>
  </w:num>
  <w:num w:numId="20">
    <w:abstractNumId w:val="37"/>
  </w:num>
  <w:num w:numId="21">
    <w:abstractNumId w:val="42"/>
  </w:num>
  <w:num w:numId="22">
    <w:abstractNumId w:val="3"/>
  </w:num>
  <w:num w:numId="23">
    <w:abstractNumId w:val="28"/>
  </w:num>
  <w:num w:numId="24">
    <w:abstractNumId w:val="10"/>
  </w:num>
  <w:num w:numId="25">
    <w:abstractNumId w:val="10"/>
    <w:lvlOverride w:ilvl="0">
      <w:startOverride w:val="2"/>
    </w:lvlOverride>
  </w:num>
  <w:num w:numId="26">
    <w:abstractNumId w:val="50"/>
  </w:num>
  <w:num w:numId="27">
    <w:abstractNumId w:val="21"/>
  </w:num>
  <w:num w:numId="28">
    <w:abstractNumId w:val="34"/>
  </w:num>
  <w:num w:numId="29">
    <w:abstractNumId w:val="39"/>
  </w:num>
  <w:num w:numId="30">
    <w:abstractNumId w:val="40"/>
  </w:num>
  <w:num w:numId="31">
    <w:abstractNumId w:val="0"/>
  </w:num>
  <w:num w:numId="32">
    <w:abstractNumId w:val="2"/>
  </w:num>
  <w:num w:numId="33">
    <w:abstractNumId w:val="23"/>
  </w:num>
  <w:num w:numId="34">
    <w:abstractNumId w:val="36"/>
  </w:num>
  <w:num w:numId="35">
    <w:abstractNumId w:val="11"/>
  </w:num>
  <w:num w:numId="36">
    <w:abstractNumId w:val="48"/>
  </w:num>
  <w:num w:numId="37">
    <w:abstractNumId w:val="49"/>
  </w:num>
  <w:num w:numId="38">
    <w:abstractNumId w:val="51"/>
  </w:num>
  <w:num w:numId="39">
    <w:abstractNumId w:val="47"/>
  </w:num>
  <w:num w:numId="40">
    <w:abstractNumId w:val="46"/>
  </w:num>
  <w:num w:numId="41">
    <w:abstractNumId w:val="4"/>
  </w:num>
  <w:num w:numId="42">
    <w:abstractNumId w:val="19"/>
  </w:num>
  <w:num w:numId="43">
    <w:abstractNumId w:val="22"/>
  </w:num>
  <w:num w:numId="44">
    <w:abstractNumId w:val="20"/>
  </w:num>
  <w:num w:numId="45">
    <w:abstractNumId w:val="29"/>
  </w:num>
  <w:num w:numId="46">
    <w:abstractNumId w:val="13"/>
  </w:num>
  <w:num w:numId="47">
    <w:abstractNumId w:val="35"/>
  </w:num>
  <w:num w:numId="48">
    <w:abstractNumId w:val="9"/>
  </w:num>
  <w:num w:numId="49">
    <w:abstractNumId w:val="27"/>
  </w:num>
  <w:num w:numId="50">
    <w:abstractNumId w:val="24"/>
  </w:num>
  <w:num w:numId="51">
    <w:abstractNumId w:val="6"/>
  </w:num>
  <w:num w:numId="52">
    <w:abstractNumId w:val="7"/>
  </w:num>
  <w:num w:numId="53">
    <w:abstractNumId w:val="8"/>
  </w:num>
  <w:num w:numId="54">
    <w:abstractNumId w:val="41"/>
  </w:num>
  <w:num w:numId="55">
    <w:abstractNumId w:val="32"/>
  </w:num>
  <w:num w:numId="56">
    <w:abstractNumId w:val="18"/>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5"/>
    <w:rsid w:val="000022B6"/>
    <w:rsid w:val="000037C6"/>
    <w:rsid w:val="0000515A"/>
    <w:rsid w:val="0001040F"/>
    <w:rsid w:val="0001186D"/>
    <w:rsid w:val="0001275D"/>
    <w:rsid w:val="00015256"/>
    <w:rsid w:val="00016784"/>
    <w:rsid w:val="00016B01"/>
    <w:rsid w:val="00022216"/>
    <w:rsid w:val="00024969"/>
    <w:rsid w:val="00024B6F"/>
    <w:rsid w:val="000257AB"/>
    <w:rsid w:val="000258C8"/>
    <w:rsid w:val="00025E58"/>
    <w:rsid w:val="000262FB"/>
    <w:rsid w:val="00027859"/>
    <w:rsid w:val="00031EA1"/>
    <w:rsid w:val="000347D7"/>
    <w:rsid w:val="000356A4"/>
    <w:rsid w:val="00035FD0"/>
    <w:rsid w:val="00037073"/>
    <w:rsid w:val="00037AA0"/>
    <w:rsid w:val="00044090"/>
    <w:rsid w:val="00046EE0"/>
    <w:rsid w:val="00051560"/>
    <w:rsid w:val="00057CD8"/>
    <w:rsid w:val="00061115"/>
    <w:rsid w:val="00062E4A"/>
    <w:rsid w:val="0006535A"/>
    <w:rsid w:val="00066128"/>
    <w:rsid w:val="000663F8"/>
    <w:rsid w:val="00070412"/>
    <w:rsid w:val="00072A8B"/>
    <w:rsid w:val="00073705"/>
    <w:rsid w:val="00074485"/>
    <w:rsid w:val="00074DB4"/>
    <w:rsid w:val="00074E57"/>
    <w:rsid w:val="00076DDE"/>
    <w:rsid w:val="000801FE"/>
    <w:rsid w:val="00085693"/>
    <w:rsid w:val="00085734"/>
    <w:rsid w:val="00085778"/>
    <w:rsid w:val="0008647F"/>
    <w:rsid w:val="0009159E"/>
    <w:rsid w:val="00091A0D"/>
    <w:rsid w:val="00093D25"/>
    <w:rsid w:val="0009487E"/>
    <w:rsid w:val="000957C5"/>
    <w:rsid w:val="00096D46"/>
    <w:rsid w:val="00097BF9"/>
    <w:rsid w:val="000A2F0A"/>
    <w:rsid w:val="000A749A"/>
    <w:rsid w:val="000A76DD"/>
    <w:rsid w:val="000B388A"/>
    <w:rsid w:val="000B416F"/>
    <w:rsid w:val="000B4D98"/>
    <w:rsid w:val="000B6761"/>
    <w:rsid w:val="000B6EAC"/>
    <w:rsid w:val="000B737E"/>
    <w:rsid w:val="000C1A52"/>
    <w:rsid w:val="000C1FC1"/>
    <w:rsid w:val="000C2AF3"/>
    <w:rsid w:val="000C2C67"/>
    <w:rsid w:val="000C3C29"/>
    <w:rsid w:val="000C5A89"/>
    <w:rsid w:val="000C75C1"/>
    <w:rsid w:val="000D18A7"/>
    <w:rsid w:val="000D1A38"/>
    <w:rsid w:val="000D2D14"/>
    <w:rsid w:val="000D3312"/>
    <w:rsid w:val="000D40E4"/>
    <w:rsid w:val="000D5DCC"/>
    <w:rsid w:val="000D6332"/>
    <w:rsid w:val="000D71D6"/>
    <w:rsid w:val="000E0645"/>
    <w:rsid w:val="000E2C1A"/>
    <w:rsid w:val="000E4A4E"/>
    <w:rsid w:val="000E5BC0"/>
    <w:rsid w:val="000E7F1A"/>
    <w:rsid w:val="000F3C59"/>
    <w:rsid w:val="00102E69"/>
    <w:rsid w:val="00106A6D"/>
    <w:rsid w:val="00107959"/>
    <w:rsid w:val="00107A74"/>
    <w:rsid w:val="00107F69"/>
    <w:rsid w:val="00110433"/>
    <w:rsid w:val="00110812"/>
    <w:rsid w:val="00111575"/>
    <w:rsid w:val="001125BA"/>
    <w:rsid w:val="00115217"/>
    <w:rsid w:val="001155C5"/>
    <w:rsid w:val="00116A22"/>
    <w:rsid w:val="0011720E"/>
    <w:rsid w:val="00120BEB"/>
    <w:rsid w:val="00123087"/>
    <w:rsid w:val="00123445"/>
    <w:rsid w:val="00123FDE"/>
    <w:rsid w:val="001248B2"/>
    <w:rsid w:val="00126132"/>
    <w:rsid w:val="00126FCD"/>
    <w:rsid w:val="00131A9A"/>
    <w:rsid w:val="00133086"/>
    <w:rsid w:val="00133AF3"/>
    <w:rsid w:val="00140161"/>
    <w:rsid w:val="0014111C"/>
    <w:rsid w:val="001419E7"/>
    <w:rsid w:val="00142830"/>
    <w:rsid w:val="00142E2B"/>
    <w:rsid w:val="0014780E"/>
    <w:rsid w:val="0015192D"/>
    <w:rsid w:val="00151F42"/>
    <w:rsid w:val="001560FE"/>
    <w:rsid w:val="001569AB"/>
    <w:rsid w:val="00157865"/>
    <w:rsid w:val="00157C67"/>
    <w:rsid w:val="001622F6"/>
    <w:rsid w:val="00163EBB"/>
    <w:rsid w:val="001664C2"/>
    <w:rsid w:val="00167791"/>
    <w:rsid w:val="00167BD6"/>
    <w:rsid w:val="00172001"/>
    <w:rsid w:val="00176352"/>
    <w:rsid w:val="001771BB"/>
    <w:rsid w:val="001815E2"/>
    <w:rsid w:val="00182909"/>
    <w:rsid w:val="0018311D"/>
    <w:rsid w:val="0018627C"/>
    <w:rsid w:val="00190370"/>
    <w:rsid w:val="00191155"/>
    <w:rsid w:val="001913A5"/>
    <w:rsid w:val="0019259C"/>
    <w:rsid w:val="00193AD3"/>
    <w:rsid w:val="001947AC"/>
    <w:rsid w:val="00197709"/>
    <w:rsid w:val="001A01C4"/>
    <w:rsid w:val="001A0DEA"/>
    <w:rsid w:val="001A11DA"/>
    <w:rsid w:val="001A2DCB"/>
    <w:rsid w:val="001A4C72"/>
    <w:rsid w:val="001B3B0D"/>
    <w:rsid w:val="001B42EF"/>
    <w:rsid w:val="001B523F"/>
    <w:rsid w:val="001B6E45"/>
    <w:rsid w:val="001B6F21"/>
    <w:rsid w:val="001C74D2"/>
    <w:rsid w:val="001D04F5"/>
    <w:rsid w:val="001D126E"/>
    <w:rsid w:val="001D1759"/>
    <w:rsid w:val="001D1971"/>
    <w:rsid w:val="001D2CCA"/>
    <w:rsid w:val="001D2CFB"/>
    <w:rsid w:val="001D4FDB"/>
    <w:rsid w:val="001D68CC"/>
    <w:rsid w:val="001E03FC"/>
    <w:rsid w:val="001E0C11"/>
    <w:rsid w:val="001E36B5"/>
    <w:rsid w:val="001E3F60"/>
    <w:rsid w:val="001E49D4"/>
    <w:rsid w:val="001E4EB3"/>
    <w:rsid w:val="001E62E3"/>
    <w:rsid w:val="001E71EB"/>
    <w:rsid w:val="001F020F"/>
    <w:rsid w:val="001F0F8E"/>
    <w:rsid w:val="001F1ED1"/>
    <w:rsid w:val="001F5582"/>
    <w:rsid w:val="001F5BB8"/>
    <w:rsid w:val="001F5DA9"/>
    <w:rsid w:val="00200EDE"/>
    <w:rsid w:val="002018CD"/>
    <w:rsid w:val="00210E28"/>
    <w:rsid w:val="0021217B"/>
    <w:rsid w:val="00213069"/>
    <w:rsid w:val="002140B0"/>
    <w:rsid w:val="00216BAE"/>
    <w:rsid w:val="00217449"/>
    <w:rsid w:val="0022053C"/>
    <w:rsid w:val="002205E2"/>
    <w:rsid w:val="002218D5"/>
    <w:rsid w:val="00221C02"/>
    <w:rsid w:val="00222DE7"/>
    <w:rsid w:val="00224311"/>
    <w:rsid w:val="0022598A"/>
    <w:rsid w:val="002279FC"/>
    <w:rsid w:val="00227C4C"/>
    <w:rsid w:val="00230321"/>
    <w:rsid w:val="002342EC"/>
    <w:rsid w:val="00234A04"/>
    <w:rsid w:val="002407C4"/>
    <w:rsid w:val="00240906"/>
    <w:rsid w:val="00240BA4"/>
    <w:rsid w:val="00243F55"/>
    <w:rsid w:val="00244F81"/>
    <w:rsid w:val="00250C68"/>
    <w:rsid w:val="002513E6"/>
    <w:rsid w:val="00251DB6"/>
    <w:rsid w:val="00252D85"/>
    <w:rsid w:val="0025331C"/>
    <w:rsid w:val="002541F8"/>
    <w:rsid w:val="0025472F"/>
    <w:rsid w:val="002561EA"/>
    <w:rsid w:val="002570C0"/>
    <w:rsid w:val="0025718F"/>
    <w:rsid w:val="002579A7"/>
    <w:rsid w:val="00262526"/>
    <w:rsid w:val="00265984"/>
    <w:rsid w:val="00266FAD"/>
    <w:rsid w:val="00267801"/>
    <w:rsid w:val="00271E37"/>
    <w:rsid w:val="00274C1C"/>
    <w:rsid w:val="002767AF"/>
    <w:rsid w:val="002775CA"/>
    <w:rsid w:val="00277ECB"/>
    <w:rsid w:val="00284B11"/>
    <w:rsid w:val="002871D8"/>
    <w:rsid w:val="002906E6"/>
    <w:rsid w:val="00293B11"/>
    <w:rsid w:val="00295DA7"/>
    <w:rsid w:val="002967DE"/>
    <w:rsid w:val="0029684F"/>
    <w:rsid w:val="00297264"/>
    <w:rsid w:val="002A468F"/>
    <w:rsid w:val="002A5672"/>
    <w:rsid w:val="002A62F2"/>
    <w:rsid w:val="002A6CFD"/>
    <w:rsid w:val="002A6F46"/>
    <w:rsid w:val="002B1066"/>
    <w:rsid w:val="002B1AC3"/>
    <w:rsid w:val="002B26AF"/>
    <w:rsid w:val="002B296E"/>
    <w:rsid w:val="002B7B11"/>
    <w:rsid w:val="002C0ABC"/>
    <w:rsid w:val="002C1F23"/>
    <w:rsid w:val="002C2B4F"/>
    <w:rsid w:val="002C3962"/>
    <w:rsid w:val="002C4F53"/>
    <w:rsid w:val="002C5E0D"/>
    <w:rsid w:val="002C653D"/>
    <w:rsid w:val="002C7545"/>
    <w:rsid w:val="002D2C8A"/>
    <w:rsid w:val="002D32EC"/>
    <w:rsid w:val="002D3408"/>
    <w:rsid w:val="002D368D"/>
    <w:rsid w:val="002D5570"/>
    <w:rsid w:val="002E1682"/>
    <w:rsid w:val="002E1C9F"/>
    <w:rsid w:val="002E4C3B"/>
    <w:rsid w:val="002E684A"/>
    <w:rsid w:val="002E724C"/>
    <w:rsid w:val="002F2957"/>
    <w:rsid w:val="002F4619"/>
    <w:rsid w:val="002F7199"/>
    <w:rsid w:val="00300017"/>
    <w:rsid w:val="00303264"/>
    <w:rsid w:val="00303CD8"/>
    <w:rsid w:val="00310F6C"/>
    <w:rsid w:val="00314DF7"/>
    <w:rsid w:val="003159AB"/>
    <w:rsid w:val="00317B88"/>
    <w:rsid w:val="003209FC"/>
    <w:rsid w:val="00320EFF"/>
    <w:rsid w:val="003272BE"/>
    <w:rsid w:val="00331880"/>
    <w:rsid w:val="0033620C"/>
    <w:rsid w:val="003366CB"/>
    <w:rsid w:val="003373C1"/>
    <w:rsid w:val="0034073C"/>
    <w:rsid w:val="003423B2"/>
    <w:rsid w:val="00342609"/>
    <w:rsid w:val="00342AB4"/>
    <w:rsid w:val="00345B3E"/>
    <w:rsid w:val="0035010A"/>
    <w:rsid w:val="00352F51"/>
    <w:rsid w:val="00354ECC"/>
    <w:rsid w:val="00354FE7"/>
    <w:rsid w:val="003550F0"/>
    <w:rsid w:val="00362DBB"/>
    <w:rsid w:val="0036444B"/>
    <w:rsid w:val="003654F5"/>
    <w:rsid w:val="003656C4"/>
    <w:rsid w:val="00367817"/>
    <w:rsid w:val="00371FC3"/>
    <w:rsid w:val="00372C03"/>
    <w:rsid w:val="00375BBF"/>
    <w:rsid w:val="00376133"/>
    <w:rsid w:val="00376164"/>
    <w:rsid w:val="003778B1"/>
    <w:rsid w:val="00377B2C"/>
    <w:rsid w:val="00382F83"/>
    <w:rsid w:val="00391D35"/>
    <w:rsid w:val="00394054"/>
    <w:rsid w:val="00396D50"/>
    <w:rsid w:val="003A0830"/>
    <w:rsid w:val="003A5F9E"/>
    <w:rsid w:val="003B01BC"/>
    <w:rsid w:val="003B09A5"/>
    <w:rsid w:val="003B26B6"/>
    <w:rsid w:val="003B45EE"/>
    <w:rsid w:val="003B4981"/>
    <w:rsid w:val="003B4B63"/>
    <w:rsid w:val="003C29F9"/>
    <w:rsid w:val="003C3508"/>
    <w:rsid w:val="003C4D12"/>
    <w:rsid w:val="003D0B26"/>
    <w:rsid w:val="003D16E6"/>
    <w:rsid w:val="003D26BF"/>
    <w:rsid w:val="003D414C"/>
    <w:rsid w:val="003D7A12"/>
    <w:rsid w:val="003E1804"/>
    <w:rsid w:val="003F40A2"/>
    <w:rsid w:val="003F41CE"/>
    <w:rsid w:val="003F438A"/>
    <w:rsid w:val="003F5B30"/>
    <w:rsid w:val="003F6B61"/>
    <w:rsid w:val="004003E3"/>
    <w:rsid w:val="00400DD8"/>
    <w:rsid w:val="004011A7"/>
    <w:rsid w:val="004029EB"/>
    <w:rsid w:val="004033B7"/>
    <w:rsid w:val="00405BF8"/>
    <w:rsid w:val="00406090"/>
    <w:rsid w:val="00414BDE"/>
    <w:rsid w:val="00416F75"/>
    <w:rsid w:val="004202F3"/>
    <w:rsid w:val="0042036A"/>
    <w:rsid w:val="00420547"/>
    <w:rsid w:val="00421167"/>
    <w:rsid w:val="00422AAF"/>
    <w:rsid w:val="00422AF5"/>
    <w:rsid w:val="00423E11"/>
    <w:rsid w:val="00425A2F"/>
    <w:rsid w:val="00425CE6"/>
    <w:rsid w:val="004311FD"/>
    <w:rsid w:val="0043264F"/>
    <w:rsid w:val="004339DE"/>
    <w:rsid w:val="004348B2"/>
    <w:rsid w:val="00435A29"/>
    <w:rsid w:val="004374C1"/>
    <w:rsid w:val="00441E21"/>
    <w:rsid w:val="00442BC9"/>
    <w:rsid w:val="004437BF"/>
    <w:rsid w:val="0044485B"/>
    <w:rsid w:val="00444F79"/>
    <w:rsid w:val="00447D83"/>
    <w:rsid w:val="00447FE1"/>
    <w:rsid w:val="00451EF8"/>
    <w:rsid w:val="00455778"/>
    <w:rsid w:val="004572A9"/>
    <w:rsid w:val="004579E9"/>
    <w:rsid w:val="00457FFA"/>
    <w:rsid w:val="00460F01"/>
    <w:rsid w:val="00465117"/>
    <w:rsid w:val="00470161"/>
    <w:rsid w:val="00471644"/>
    <w:rsid w:val="004719F3"/>
    <w:rsid w:val="00471D63"/>
    <w:rsid w:val="0047238C"/>
    <w:rsid w:val="00474D58"/>
    <w:rsid w:val="00475FE3"/>
    <w:rsid w:val="00480C5F"/>
    <w:rsid w:val="00481DD4"/>
    <w:rsid w:val="00482E85"/>
    <w:rsid w:val="004857CE"/>
    <w:rsid w:val="00485D54"/>
    <w:rsid w:val="004866EB"/>
    <w:rsid w:val="0049091F"/>
    <w:rsid w:val="0049436D"/>
    <w:rsid w:val="004945B7"/>
    <w:rsid w:val="004A000B"/>
    <w:rsid w:val="004A173A"/>
    <w:rsid w:val="004A1D8F"/>
    <w:rsid w:val="004A4F23"/>
    <w:rsid w:val="004B0FEE"/>
    <w:rsid w:val="004B1595"/>
    <w:rsid w:val="004B1930"/>
    <w:rsid w:val="004B1EA0"/>
    <w:rsid w:val="004B24D1"/>
    <w:rsid w:val="004B32C7"/>
    <w:rsid w:val="004B4381"/>
    <w:rsid w:val="004B61CA"/>
    <w:rsid w:val="004B6520"/>
    <w:rsid w:val="004B7C4F"/>
    <w:rsid w:val="004C0906"/>
    <w:rsid w:val="004C2015"/>
    <w:rsid w:val="004C25AF"/>
    <w:rsid w:val="004C2CC7"/>
    <w:rsid w:val="004C4B0E"/>
    <w:rsid w:val="004C64A4"/>
    <w:rsid w:val="004C7B6E"/>
    <w:rsid w:val="004D1896"/>
    <w:rsid w:val="004D18D8"/>
    <w:rsid w:val="004D3634"/>
    <w:rsid w:val="004D3EBB"/>
    <w:rsid w:val="004D47E3"/>
    <w:rsid w:val="004E5EFC"/>
    <w:rsid w:val="004E609F"/>
    <w:rsid w:val="004E684E"/>
    <w:rsid w:val="004E68EF"/>
    <w:rsid w:val="004E6BB6"/>
    <w:rsid w:val="004F0698"/>
    <w:rsid w:val="00500E81"/>
    <w:rsid w:val="00501536"/>
    <w:rsid w:val="00502D9E"/>
    <w:rsid w:val="00503098"/>
    <w:rsid w:val="00506740"/>
    <w:rsid w:val="005073C3"/>
    <w:rsid w:val="005110A2"/>
    <w:rsid w:val="00515079"/>
    <w:rsid w:val="0051524B"/>
    <w:rsid w:val="0051525E"/>
    <w:rsid w:val="005154B9"/>
    <w:rsid w:val="00515F54"/>
    <w:rsid w:val="005176E5"/>
    <w:rsid w:val="0051796F"/>
    <w:rsid w:val="00522A00"/>
    <w:rsid w:val="005238D3"/>
    <w:rsid w:val="00524D6D"/>
    <w:rsid w:val="0053158D"/>
    <w:rsid w:val="00531ED6"/>
    <w:rsid w:val="00532473"/>
    <w:rsid w:val="00532D25"/>
    <w:rsid w:val="005340D3"/>
    <w:rsid w:val="005352FE"/>
    <w:rsid w:val="005356FF"/>
    <w:rsid w:val="0053585A"/>
    <w:rsid w:val="005414DF"/>
    <w:rsid w:val="00546C80"/>
    <w:rsid w:val="00547A3B"/>
    <w:rsid w:val="00556C03"/>
    <w:rsid w:val="00557B21"/>
    <w:rsid w:val="00557F55"/>
    <w:rsid w:val="00562078"/>
    <w:rsid w:val="00572F6A"/>
    <w:rsid w:val="00573612"/>
    <w:rsid w:val="005743E2"/>
    <w:rsid w:val="005744CF"/>
    <w:rsid w:val="0057547D"/>
    <w:rsid w:val="005768FC"/>
    <w:rsid w:val="00577C2A"/>
    <w:rsid w:val="00584627"/>
    <w:rsid w:val="005847FB"/>
    <w:rsid w:val="005851AD"/>
    <w:rsid w:val="00585C18"/>
    <w:rsid w:val="00590AD2"/>
    <w:rsid w:val="005926D4"/>
    <w:rsid w:val="005941DF"/>
    <w:rsid w:val="0059431B"/>
    <w:rsid w:val="00594B73"/>
    <w:rsid w:val="00595DF6"/>
    <w:rsid w:val="005965D4"/>
    <w:rsid w:val="00597D13"/>
    <w:rsid w:val="005A1083"/>
    <w:rsid w:val="005A260D"/>
    <w:rsid w:val="005A4848"/>
    <w:rsid w:val="005A48E8"/>
    <w:rsid w:val="005A5BD6"/>
    <w:rsid w:val="005A660F"/>
    <w:rsid w:val="005A7DE5"/>
    <w:rsid w:val="005A7EAC"/>
    <w:rsid w:val="005B6358"/>
    <w:rsid w:val="005B641E"/>
    <w:rsid w:val="005B7C24"/>
    <w:rsid w:val="005B7DB2"/>
    <w:rsid w:val="005C1C9D"/>
    <w:rsid w:val="005C293D"/>
    <w:rsid w:val="005C575B"/>
    <w:rsid w:val="005C5D56"/>
    <w:rsid w:val="005C645B"/>
    <w:rsid w:val="005D0E4F"/>
    <w:rsid w:val="005D48AC"/>
    <w:rsid w:val="005D6055"/>
    <w:rsid w:val="005D75B4"/>
    <w:rsid w:val="005E08CE"/>
    <w:rsid w:val="005E0F8F"/>
    <w:rsid w:val="005E1BDE"/>
    <w:rsid w:val="005E3386"/>
    <w:rsid w:val="005E5B99"/>
    <w:rsid w:val="005E6A46"/>
    <w:rsid w:val="005E6D8A"/>
    <w:rsid w:val="005E7DA3"/>
    <w:rsid w:val="005F2F7B"/>
    <w:rsid w:val="005F3090"/>
    <w:rsid w:val="005F5BD4"/>
    <w:rsid w:val="00600C9B"/>
    <w:rsid w:val="0060226F"/>
    <w:rsid w:val="006030CC"/>
    <w:rsid w:val="00607D5D"/>
    <w:rsid w:val="006101F7"/>
    <w:rsid w:val="00610C20"/>
    <w:rsid w:val="00611245"/>
    <w:rsid w:val="0061138D"/>
    <w:rsid w:val="00613D06"/>
    <w:rsid w:val="0061717E"/>
    <w:rsid w:val="006172F7"/>
    <w:rsid w:val="00617CF2"/>
    <w:rsid w:val="006203C1"/>
    <w:rsid w:val="00621443"/>
    <w:rsid w:val="00621B14"/>
    <w:rsid w:val="0062237D"/>
    <w:rsid w:val="006259E2"/>
    <w:rsid w:val="00625A23"/>
    <w:rsid w:val="00625F33"/>
    <w:rsid w:val="006300C7"/>
    <w:rsid w:val="00631066"/>
    <w:rsid w:val="00631D4B"/>
    <w:rsid w:val="006332A0"/>
    <w:rsid w:val="0063395A"/>
    <w:rsid w:val="00633F30"/>
    <w:rsid w:val="00634204"/>
    <w:rsid w:val="0063453B"/>
    <w:rsid w:val="006358BE"/>
    <w:rsid w:val="00635FC5"/>
    <w:rsid w:val="0064080A"/>
    <w:rsid w:val="006415A6"/>
    <w:rsid w:val="0064170C"/>
    <w:rsid w:val="00644EDD"/>
    <w:rsid w:val="0064762A"/>
    <w:rsid w:val="00647E9B"/>
    <w:rsid w:val="0065123A"/>
    <w:rsid w:val="006519FE"/>
    <w:rsid w:val="00655C7C"/>
    <w:rsid w:val="00656E0A"/>
    <w:rsid w:val="00657429"/>
    <w:rsid w:val="0066288E"/>
    <w:rsid w:val="0066369C"/>
    <w:rsid w:val="0066451A"/>
    <w:rsid w:val="00665477"/>
    <w:rsid w:val="00666FE7"/>
    <w:rsid w:val="00671A84"/>
    <w:rsid w:val="00673C61"/>
    <w:rsid w:val="00675E92"/>
    <w:rsid w:val="00677BDA"/>
    <w:rsid w:val="00677E14"/>
    <w:rsid w:val="0068261B"/>
    <w:rsid w:val="00682A83"/>
    <w:rsid w:val="006837A5"/>
    <w:rsid w:val="00683809"/>
    <w:rsid w:val="0068475F"/>
    <w:rsid w:val="00685000"/>
    <w:rsid w:val="00686934"/>
    <w:rsid w:val="00687DF5"/>
    <w:rsid w:val="00690203"/>
    <w:rsid w:val="00692576"/>
    <w:rsid w:val="0069501D"/>
    <w:rsid w:val="006958C9"/>
    <w:rsid w:val="006A2DE7"/>
    <w:rsid w:val="006A4A05"/>
    <w:rsid w:val="006A6F1C"/>
    <w:rsid w:val="006B1FAE"/>
    <w:rsid w:val="006B3B30"/>
    <w:rsid w:val="006B5C3A"/>
    <w:rsid w:val="006B7494"/>
    <w:rsid w:val="006B7D7A"/>
    <w:rsid w:val="006B7F16"/>
    <w:rsid w:val="006C1923"/>
    <w:rsid w:val="006C1FFF"/>
    <w:rsid w:val="006C7EFA"/>
    <w:rsid w:val="006D3062"/>
    <w:rsid w:val="006D3073"/>
    <w:rsid w:val="006D412B"/>
    <w:rsid w:val="006D490F"/>
    <w:rsid w:val="006D531A"/>
    <w:rsid w:val="006D710B"/>
    <w:rsid w:val="006D7131"/>
    <w:rsid w:val="006D7DEA"/>
    <w:rsid w:val="006E01E0"/>
    <w:rsid w:val="006E02BB"/>
    <w:rsid w:val="006E1FFE"/>
    <w:rsid w:val="006E2D02"/>
    <w:rsid w:val="006F4F32"/>
    <w:rsid w:val="006F6678"/>
    <w:rsid w:val="006F6935"/>
    <w:rsid w:val="006F6CEA"/>
    <w:rsid w:val="00700259"/>
    <w:rsid w:val="00703F91"/>
    <w:rsid w:val="00704A6F"/>
    <w:rsid w:val="007075C0"/>
    <w:rsid w:val="00707718"/>
    <w:rsid w:val="00712630"/>
    <w:rsid w:val="00713226"/>
    <w:rsid w:val="00713920"/>
    <w:rsid w:val="00713C50"/>
    <w:rsid w:val="0071564B"/>
    <w:rsid w:val="00715DF9"/>
    <w:rsid w:val="00724B46"/>
    <w:rsid w:val="007271B3"/>
    <w:rsid w:val="00727DEE"/>
    <w:rsid w:val="00733F65"/>
    <w:rsid w:val="00737633"/>
    <w:rsid w:val="0073763F"/>
    <w:rsid w:val="0074225D"/>
    <w:rsid w:val="00743F9E"/>
    <w:rsid w:val="00746D87"/>
    <w:rsid w:val="007477E1"/>
    <w:rsid w:val="0075031C"/>
    <w:rsid w:val="00754013"/>
    <w:rsid w:val="007614EF"/>
    <w:rsid w:val="00762317"/>
    <w:rsid w:val="00767171"/>
    <w:rsid w:val="007703F3"/>
    <w:rsid w:val="00774C4E"/>
    <w:rsid w:val="00774CC3"/>
    <w:rsid w:val="00775377"/>
    <w:rsid w:val="00780129"/>
    <w:rsid w:val="00782ECF"/>
    <w:rsid w:val="007858F2"/>
    <w:rsid w:val="00786723"/>
    <w:rsid w:val="007947AF"/>
    <w:rsid w:val="0079493A"/>
    <w:rsid w:val="00795F4B"/>
    <w:rsid w:val="007A01DF"/>
    <w:rsid w:val="007A16B8"/>
    <w:rsid w:val="007A21FB"/>
    <w:rsid w:val="007A26CC"/>
    <w:rsid w:val="007A28D1"/>
    <w:rsid w:val="007A3F00"/>
    <w:rsid w:val="007A4525"/>
    <w:rsid w:val="007A4EED"/>
    <w:rsid w:val="007A78DF"/>
    <w:rsid w:val="007A7A99"/>
    <w:rsid w:val="007A7FB7"/>
    <w:rsid w:val="007B2E73"/>
    <w:rsid w:val="007B4A91"/>
    <w:rsid w:val="007B586C"/>
    <w:rsid w:val="007B6BEE"/>
    <w:rsid w:val="007C08ED"/>
    <w:rsid w:val="007C155F"/>
    <w:rsid w:val="007C3BDE"/>
    <w:rsid w:val="007D1462"/>
    <w:rsid w:val="007D633A"/>
    <w:rsid w:val="007E2336"/>
    <w:rsid w:val="007E4229"/>
    <w:rsid w:val="007E590E"/>
    <w:rsid w:val="007E7CB5"/>
    <w:rsid w:val="007F28DF"/>
    <w:rsid w:val="007F55C6"/>
    <w:rsid w:val="007F7447"/>
    <w:rsid w:val="0080101C"/>
    <w:rsid w:val="00801689"/>
    <w:rsid w:val="008052EF"/>
    <w:rsid w:val="00805AD9"/>
    <w:rsid w:val="00805B9A"/>
    <w:rsid w:val="008075E1"/>
    <w:rsid w:val="008100E4"/>
    <w:rsid w:val="00811B84"/>
    <w:rsid w:val="0081327D"/>
    <w:rsid w:val="008145C1"/>
    <w:rsid w:val="00814A4D"/>
    <w:rsid w:val="008178BC"/>
    <w:rsid w:val="00817C0F"/>
    <w:rsid w:val="0082410F"/>
    <w:rsid w:val="00824B8C"/>
    <w:rsid w:val="00825594"/>
    <w:rsid w:val="00826B0A"/>
    <w:rsid w:val="00826D6F"/>
    <w:rsid w:val="00830DC2"/>
    <w:rsid w:val="00831D6F"/>
    <w:rsid w:val="008336E2"/>
    <w:rsid w:val="0083457C"/>
    <w:rsid w:val="00835A7D"/>
    <w:rsid w:val="00837430"/>
    <w:rsid w:val="00837D96"/>
    <w:rsid w:val="00841E70"/>
    <w:rsid w:val="00841FC4"/>
    <w:rsid w:val="0084428B"/>
    <w:rsid w:val="00844325"/>
    <w:rsid w:val="008447E5"/>
    <w:rsid w:val="00845CF6"/>
    <w:rsid w:val="00845D2A"/>
    <w:rsid w:val="00846112"/>
    <w:rsid w:val="008464BF"/>
    <w:rsid w:val="00847EA0"/>
    <w:rsid w:val="008503E0"/>
    <w:rsid w:val="0085241B"/>
    <w:rsid w:val="00852B9A"/>
    <w:rsid w:val="00854613"/>
    <w:rsid w:val="00856B63"/>
    <w:rsid w:val="0086191D"/>
    <w:rsid w:val="00861E44"/>
    <w:rsid w:val="0086209D"/>
    <w:rsid w:val="00866599"/>
    <w:rsid w:val="008665B0"/>
    <w:rsid w:val="0087241B"/>
    <w:rsid w:val="00874854"/>
    <w:rsid w:val="00874BFF"/>
    <w:rsid w:val="0087560A"/>
    <w:rsid w:val="00875674"/>
    <w:rsid w:val="00876FE0"/>
    <w:rsid w:val="00880C79"/>
    <w:rsid w:val="00881AAE"/>
    <w:rsid w:val="00884701"/>
    <w:rsid w:val="0088765D"/>
    <w:rsid w:val="00887D52"/>
    <w:rsid w:val="00890F55"/>
    <w:rsid w:val="00891948"/>
    <w:rsid w:val="00892395"/>
    <w:rsid w:val="008927EA"/>
    <w:rsid w:val="008A2970"/>
    <w:rsid w:val="008A2A38"/>
    <w:rsid w:val="008A38C1"/>
    <w:rsid w:val="008A47DD"/>
    <w:rsid w:val="008A5520"/>
    <w:rsid w:val="008A5B22"/>
    <w:rsid w:val="008A5EDA"/>
    <w:rsid w:val="008A6153"/>
    <w:rsid w:val="008A61A1"/>
    <w:rsid w:val="008A7212"/>
    <w:rsid w:val="008B2C12"/>
    <w:rsid w:val="008B5E53"/>
    <w:rsid w:val="008C1644"/>
    <w:rsid w:val="008C4A2E"/>
    <w:rsid w:val="008D3522"/>
    <w:rsid w:val="008E2550"/>
    <w:rsid w:val="008E3376"/>
    <w:rsid w:val="008E45C6"/>
    <w:rsid w:val="008E45C8"/>
    <w:rsid w:val="008E64AF"/>
    <w:rsid w:val="008E79A7"/>
    <w:rsid w:val="008F1539"/>
    <w:rsid w:val="008F3977"/>
    <w:rsid w:val="008F47AD"/>
    <w:rsid w:val="008F7B7E"/>
    <w:rsid w:val="009001AE"/>
    <w:rsid w:val="009019D9"/>
    <w:rsid w:val="0090252D"/>
    <w:rsid w:val="00902A47"/>
    <w:rsid w:val="009030DC"/>
    <w:rsid w:val="009036FF"/>
    <w:rsid w:val="00906029"/>
    <w:rsid w:val="00906467"/>
    <w:rsid w:val="009075A3"/>
    <w:rsid w:val="00907607"/>
    <w:rsid w:val="0090763C"/>
    <w:rsid w:val="009104CF"/>
    <w:rsid w:val="00914937"/>
    <w:rsid w:val="0092018B"/>
    <w:rsid w:val="00920494"/>
    <w:rsid w:val="0092147A"/>
    <w:rsid w:val="009238D9"/>
    <w:rsid w:val="00923A48"/>
    <w:rsid w:val="009250A7"/>
    <w:rsid w:val="009263EE"/>
    <w:rsid w:val="009302D4"/>
    <w:rsid w:val="00930349"/>
    <w:rsid w:val="00930ABF"/>
    <w:rsid w:val="00930B3A"/>
    <w:rsid w:val="00932755"/>
    <w:rsid w:val="009421B2"/>
    <w:rsid w:val="009430EB"/>
    <w:rsid w:val="00945C69"/>
    <w:rsid w:val="0094766D"/>
    <w:rsid w:val="009500E0"/>
    <w:rsid w:val="00951319"/>
    <w:rsid w:val="00953CF0"/>
    <w:rsid w:val="00954A75"/>
    <w:rsid w:val="00956B7F"/>
    <w:rsid w:val="009616AE"/>
    <w:rsid w:val="00962BC1"/>
    <w:rsid w:val="009642C4"/>
    <w:rsid w:val="009642F7"/>
    <w:rsid w:val="00964B4B"/>
    <w:rsid w:val="0096544A"/>
    <w:rsid w:val="00965E91"/>
    <w:rsid w:val="009715D3"/>
    <w:rsid w:val="0097582F"/>
    <w:rsid w:val="009830E9"/>
    <w:rsid w:val="00983833"/>
    <w:rsid w:val="0098434B"/>
    <w:rsid w:val="0098503B"/>
    <w:rsid w:val="00985672"/>
    <w:rsid w:val="009869E4"/>
    <w:rsid w:val="009872BC"/>
    <w:rsid w:val="009921BA"/>
    <w:rsid w:val="00995782"/>
    <w:rsid w:val="00995F70"/>
    <w:rsid w:val="00996FC5"/>
    <w:rsid w:val="00997671"/>
    <w:rsid w:val="009A05F7"/>
    <w:rsid w:val="009A1D4F"/>
    <w:rsid w:val="009A5993"/>
    <w:rsid w:val="009A59FA"/>
    <w:rsid w:val="009A7463"/>
    <w:rsid w:val="009B0047"/>
    <w:rsid w:val="009B1717"/>
    <w:rsid w:val="009C048C"/>
    <w:rsid w:val="009C293F"/>
    <w:rsid w:val="009C3E79"/>
    <w:rsid w:val="009C4168"/>
    <w:rsid w:val="009C7925"/>
    <w:rsid w:val="009D03C9"/>
    <w:rsid w:val="009D363B"/>
    <w:rsid w:val="009D3A8D"/>
    <w:rsid w:val="009D4B6F"/>
    <w:rsid w:val="009E05CD"/>
    <w:rsid w:val="009E1927"/>
    <w:rsid w:val="009E6809"/>
    <w:rsid w:val="009F3A48"/>
    <w:rsid w:val="009F40F1"/>
    <w:rsid w:val="009F50A2"/>
    <w:rsid w:val="009F55C1"/>
    <w:rsid w:val="00A04059"/>
    <w:rsid w:val="00A04A23"/>
    <w:rsid w:val="00A0791E"/>
    <w:rsid w:val="00A132DA"/>
    <w:rsid w:val="00A13532"/>
    <w:rsid w:val="00A141B1"/>
    <w:rsid w:val="00A154A8"/>
    <w:rsid w:val="00A2344A"/>
    <w:rsid w:val="00A26634"/>
    <w:rsid w:val="00A267F7"/>
    <w:rsid w:val="00A30132"/>
    <w:rsid w:val="00A30187"/>
    <w:rsid w:val="00A317AC"/>
    <w:rsid w:val="00A32B23"/>
    <w:rsid w:val="00A35614"/>
    <w:rsid w:val="00A359E0"/>
    <w:rsid w:val="00A404B2"/>
    <w:rsid w:val="00A40B94"/>
    <w:rsid w:val="00A43457"/>
    <w:rsid w:val="00A46505"/>
    <w:rsid w:val="00A47984"/>
    <w:rsid w:val="00A5226E"/>
    <w:rsid w:val="00A560D4"/>
    <w:rsid w:val="00A57019"/>
    <w:rsid w:val="00A57593"/>
    <w:rsid w:val="00A57D85"/>
    <w:rsid w:val="00A61C1A"/>
    <w:rsid w:val="00A62F48"/>
    <w:rsid w:val="00A63A56"/>
    <w:rsid w:val="00A65148"/>
    <w:rsid w:val="00A659CE"/>
    <w:rsid w:val="00A66272"/>
    <w:rsid w:val="00A720ED"/>
    <w:rsid w:val="00A73128"/>
    <w:rsid w:val="00A742FE"/>
    <w:rsid w:val="00A74C28"/>
    <w:rsid w:val="00A7638F"/>
    <w:rsid w:val="00A808CB"/>
    <w:rsid w:val="00A82CA2"/>
    <w:rsid w:val="00A83B4D"/>
    <w:rsid w:val="00A83F40"/>
    <w:rsid w:val="00A84A37"/>
    <w:rsid w:val="00A85A20"/>
    <w:rsid w:val="00A9012C"/>
    <w:rsid w:val="00A93ABB"/>
    <w:rsid w:val="00A93FE3"/>
    <w:rsid w:val="00A941B5"/>
    <w:rsid w:val="00A97E7B"/>
    <w:rsid w:val="00A97FCE"/>
    <w:rsid w:val="00AA02E2"/>
    <w:rsid w:val="00AA1C8E"/>
    <w:rsid w:val="00AA551F"/>
    <w:rsid w:val="00AB2D7C"/>
    <w:rsid w:val="00AB4692"/>
    <w:rsid w:val="00AB530C"/>
    <w:rsid w:val="00AC0837"/>
    <w:rsid w:val="00AC1C53"/>
    <w:rsid w:val="00AC201A"/>
    <w:rsid w:val="00AC2774"/>
    <w:rsid w:val="00AC5BF4"/>
    <w:rsid w:val="00AC77C4"/>
    <w:rsid w:val="00AC78D2"/>
    <w:rsid w:val="00AD0FC4"/>
    <w:rsid w:val="00AD16ED"/>
    <w:rsid w:val="00AD2D5C"/>
    <w:rsid w:val="00AD42B4"/>
    <w:rsid w:val="00AD7CBD"/>
    <w:rsid w:val="00AE1607"/>
    <w:rsid w:val="00AE330A"/>
    <w:rsid w:val="00AE3EB7"/>
    <w:rsid w:val="00AE4D60"/>
    <w:rsid w:val="00AE5334"/>
    <w:rsid w:val="00AE53A7"/>
    <w:rsid w:val="00AE553B"/>
    <w:rsid w:val="00AE594A"/>
    <w:rsid w:val="00AE7D5F"/>
    <w:rsid w:val="00AF0B37"/>
    <w:rsid w:val="00AF129F"/>
    <w:rsid w:val="00AF1D78"/>
    <w:rsid w:val="00AF5E27"/>
    <w:rsid w:val="00AF6DCF"/>
    <w:rsid w:val="00B03020"/>
    <w:rsid w:val="00B1307C"/>
    <w:rsid w:val="00B177D2"/>
    <w:rsid w:val="00B17952"/>
    <w:rsid w:val="00B200A8"/>
    <w:rsid w:val="00B20A87"/>
    <w:rsid w:val="00B210A0"/>
    <w:rsid w:val="00B23652"/>
    <w:rsid w:val="00B23693"/>
    <w:rsid w:val="00B238B8"/>
    <w:rsid w:val="00B24F9C"/>
    <w:rsid w:val="00B3276F"/>
    <w:rsid w:val="00B32D3B"/>
    <w:rsid w:val="00B32E04"/>
    <w:rsid w:val="00B33B46"/>
    <w:rsid w:val="00B35F43"/>
    <w:rsid w:val="00B3768A"/>
    <w:rsid w:val="00B37C04"/>
    <w:rsid w:val="00B42EC1"/>
    <w:rsid w:val="00B43912"/>
    <w:rsid w:val="00B443DD"/>
    <w:rsid w:val="00B445D5"/>
    <w:rsid w:val="00B44CFE"/>
    <w:rsid w:val="00B46618"/>
    <w:rsid w:val="00B46A9F"/>
    <w:rsid w:val="00B47D30"/>
    <w:rsid w:val="00B540BE"/>
    <w:rsid w:val="00B55C33"/>
    <w:rsid w:val="00B567AE"/>
    <w:rsid w:val="00B6055A"/>
    <w:rsid w:val="00B616DE"/>
    <w:rsid w:val="00B71427"/>
    <w:rsid w:val="00B72622"/>
    <w:rsid w:val="00B73268"/>
    <w:rsid w:val="00B732CB"/>
    <w:rsid w:val="00B74510"/>
    <w:rsid w:val="00B772A1"/>
    <w:rsid w:val="00B77D31"/>
    <w:rsid w:val="00B80BC6"/>
    <w:rsid w:val="00B816C4"/>
    <w:rsid w:val="00B82018"/>
    <w:rsid w:val="00B830FE"/>
    <w:rsid w:val="00B83835"/>
    <w:rsid w:val="00B843B4"/>
    <w:rsid w:val="00B87A89"/>
    <w:rsid w:val="00B87B97"/>
    <w:rsid w:val="00B90C7F"/>
    <w:rsid w:val="00B94ADF"/>
    <w:rsid w:val="00B953EC"/>
    <w:rsid w:val="00B95FDB"/>
    <w:rsid w:val="00B96587"/>
    <w:rsid w:val="00BA118A"/>
    <w:rsid w:val="00BA6305"/>
    <w:rsid w:val="00BA718E"/>
    <w:rsid w:val="00BB173C"/>
    <w:rsid w:val="00BB1C7B"/>
    <w:rsid w:val="00BB1FC4"/>
    <w:rsid w:val="00BC2D3B"/>
    <w:rsid w:val="00BC4D04"/>
    <w:rsid w:val="00BC5878"/>
    <w:rsid w:val="00BD04DE"/>
    <w:rsid w:val="00BD0FC7"/>
    <w:rsid w:val="00BD104B"/>
    <w:rsid w:val="00BD332F"/>
    <w:rsid w:val="00BD39C5"/>
    <w:rsid w:val="00BD58F0"/>
    <w:rsid w:val="00BD5FF7"/>
    <w:rsid w:val="00BD711A"/>
    <w:rsid w:val="00BE641A"/>
    <w:rsid w:val="00BF46AB"/>
    <w:rsid w:val="00C002A5"/>
    <w:rsid w:val="00C0227D"/>
    <w:rsid w:val="00C024EF"/>
    <w:rsid w:val="00C045B1"/>
    <w:rsid w:val="00C049CB"/>
    <w:rsid w:val="00C05161"/>
    <w:rsid w:val="00C069E7"/>
    <w:rsid w:val="00C071D8"/>
    <w:rsid w:val="00C1082A"/>
    <w:rsid w:val="00C10ACF"/>
    <w:rsid w:val="00C13C4F"/>
    <w:rsid w:val="00C154A6"/>
    <w:rsid w:val="00C216D5"/>
    <w:rsid w:val="00C21964"/>
    <w:rsid w:val="00C21A15"/>
    <w:rsid w:val="00C24266"/>
    <w:rsid w:val="00C24840"/>
    <w:rsid w:val="00C25A98"/>
    <w:rsid w:val="00C26621"/>
    <w:rsid w:val="00C270DA"/>
    <w:rsid w:val="00C30095"/>
    <w:rsid w:val="00C30705"/>
    <w:rsid w:val="00C3711C"/>
    <w:rsid w:val="00C40D21"/>
    <w:rsid w:val="00C43874"/>
    <w:rsid w:val="00C44863"/>
    <w:rsid w:val="00C4527B"/>
    <w:rsid w:val="00C51529"/>
    <w:rsid w:val="00C5310A"/>
    <w:rsid w:val="00C57271"/>
    <w:rsid w:val="00C579E3"/>
    <w:rsid w:val="00C62067"/>
    <w:rsid w:val="00C6331B"/>
    <w:rsid w:val="00C646F1"/>
    <w:rsid w:val="00C65BDC"/>
    <w:rsid w:val="00C704D5"/>
    <w:rsid w:val="00C71704"/>
    <w:rsid w:val="00C7345B"/>
    <w:rsid w:val="00C73845"/>
    <w:rsid w:val="00C768AB"/>
    <w:rsid w:val="00C775A9"/>
    <w:rsid w:val="00C7787C"/>
    <w:rsid w:val="00C77D8D"/>
    <w:rsid w:val="00C80F19"/>
    <w:rsid w:val="00C81BB1"/>
    <w:rsid w:val="00C82630"/>
    <w:rsid w:val="00C83044"/>
    <w:rsid w:val="00C855E5"/>
    <w:rsid w:val="00C85753"/>
    <w:rsid w:val="00C93203"/>
    <w:rsid w:val="00C93A69"/>
    <w:rsid w:val="00C94286"/>
    <w:rsid w:val="00C94482"/>
    <w:rsid w:val="00C94A22"/>
    <w:rsid w:val="00C954C5"/>
    <w:rsid w:val="00C955E1"/>
    <w:rsid w:val="00CA1A69"/>
    <w:rsid w:val="00CA1ADD"/>
    <w:rsid w:val="00CA1EE7"/>
    <w:rsid w:val="00CA1FF5"/>
    <w:rsid w:val="00CA200C"/>
    <w:rsid w:val="00CA37B8"/>
    <w:rsid w:val="00CA4FD3"/>
    <w:rsid w:val="00CA579A"/>
    <w:rsid w:val="00CA7B84"/>
    <w:rsid w:val="00CA7DC3"/>
    <w:rsid w:val="00CB14E7"/>
    <w:rsid w:val="00CB159F"/>
    <w:rsid w:val="00CB1E72"/>
    <w:rsid w:val="00CB429F"/>
    <w:rsid w:val="00CB7574"/>
    <w:rsid w:val="00CB7DC9"/>
    <w:rsid w:val="00CC0538"/>
    <w:rsid w:val="00CC14E2"/>
    <w:rsid w:val="00CC2B5B"/>
    <w:rsid w:val="00CC30CE"/>
    <w:rsid w:val="00CD1248"/>
    <w:rsid w:val="00CD24E5"/>
    <w:rsid w:val="00CD53C7"/>
    <w:rsid w:val="00CE303D"/>
    <w:rsid w:val="00CE6A8C"/>
    <w:rsid w:val="00CE71DF"/>
    <w:rsid w:val="00CE7AB7"/>
    <w:rsid w:val="00CF13DF"/>
    <w:rsid w:val="00CF27E8"/>
    <w:rsid w:val="00CF674D"/>
    <w:rsid w:val="00CF762F"/>
    <w:rsid w:val="00D02105"/>
    <w:rsid w:val="00D02223"/>
    <w:rsid w:val="00D0231A"/>
    <w:rsid w:val="00D02D6C"/>
    <w:rsid w:val="00D04378"/>
    <w:rsid w:val="00D05115"/>
    <w:rsid w:val="00D07249"/>
    <w:rsid w:val="00D10356"/>
    <w:rsid w:val="00D114BB"/>
    <w:rsid w:val="00D1166D"/>
    <w:rsid w:val="00D121EF"/>
    <w:rsid w:val="00D134D4"/>
    <w:rsid w:val="00D14222"/>
    <w:rsid w:val="00D202F0"/>
    <w:rsid w:val="00D2085F"/>
    <w:rsid w:val="00D24463"/>
    <w:rsid w:val="00D244E7"/>
    <w:rsid w:val="00D26EE4"/>
    <w:rsid w:val="00D32465"/>
    <w:rsid w:val="00D325F1"/>
    <w:rsid w:val="00D32D55"/>
    <w:rsid w:val="00D330F6"/>
    <w:rsid w:val="00D33B63"/>
    <w:rsid w:val="00D417B9"/>
    <w:rsid w:val="00D42D7E"/>
    <w:rsid w:val="00D44CCF"/>
    <w:rsid w:val="00D45821"/>
    <w:rsid w:val="00D45A48"/>
    <w:rsid w:val="00D460ED"/>
    <w:rsid w:val="00D467FB"/>
    <w:rsid w:val="00D51AF5"/>
    <w:rsid w:val="00D52049"/>
    <w:rsid w:val="00D529A2"/>
    <w:rsid w:val="00D534FE"/>
    <w:rsid w:val="00D53A34"/>
    <w:rsid w:val="00D54C7E"/>
    <w:rsid w:val="00D55FF9"/>
    <w:rsid w:val="00D575DD"/>
    <w:rsid w:val="00D632E4"/>
    <w:rsid w:val="00D650DE"/>
    <w:rsid w:val="00D70432"/>
    <w:rsid w:val="00D7070C"/>
    <w:rsid w:val="00D71961"/>
    <w:rsid w:val="00D71982"/>
    <w:rsid w:val="00D7302B"/>
    <w:rsid w:val="00D734F0"/>
    <w:rsid w:val="00D75C80"/>
    <w:rsid w:val="00D75F11"/>
    <w:rsid w:val="00D80654"/>
    <w:rsid w:val="00D815F3"/>
    <w:rsid w:val="00D81BE7"/>
    <w:rsid w:val="00D82D89"/>
    <w:rsid w:val="00D836F6"/>
    <w:rsid w:val="00D83F9B"/>
    <w:rsid w:val="00D90372"/>
    <w:rsid w:val="00D91826"/>
    <w:rsid w:val="00D920C0"/>
    <w:rsid w:val="00D9374B"/>
    <w:rsid w:val="00D946D5"/>
    <w:rsid w:val="00D97B1D"/>
    <w:rsid w:val="00DA276F"/>
    <w:rsid w:val="00DA47BC"/>
    <w:rsid w:val="00DA4B06"/>
    <w:rsid w:val="00DA4CDD"/>
    <w:rsid w:val="00DB21CA"/>
    <w:rsid w:val="00DB705F"/>
    <w:rsid w:val="00DC2235"/>
    <w:rsid w:val="00DC2B45"/>
    <w:rsid w:val="00DC3C43"/>
    <w:rsid w:val="00DD0E3B"/>
    <w:rsid w:val="00DD29DE"/>
    <w:rsid w:val="00DD4107"/>
    <w:rsid w:val="00DD53F6"/>
    <w:rsid w:val="00DD72FB"/>
    <w:rsid w:val="00DD748A"/>
    <w:rsid w:val="00DD7D86"/>
    <w:rsid w:val="00DE06C3"/>
    <w:rsid w:val="00DE0761"/>
    <w:rsid w:val="00DE0E11"/>
    <w:rsid w:val="00DE2239"/>
    <w:rsid w:val="00DE2681"/>
    <w:rsid w:val="00DE2FFC"/>
    <w:rsid w:val="00DE3104"/>
    <w:rsid w:val="00DE6882"/>
    <w:rsid w:val="00DF0537"/>
    <w:rsid w:val="00DF2B46"/>
    <w:rsid w:val="00DF2E80"/>
    <w:rsid w:val="00E02A22"/>
    <w:rsid w:val="00E047E9"/>
    <w:rsid w:val="00E11092"/>
    <w:rsid w:val="00E1138B"/>
    <w:rsid w:val="00E1213C"/>
    <w:rsid w:val="00E140D2"/>
    <w:rsid w:val="00E2774B"/>
    <w:rsid w:val="00E27756"/>
    <w:rsid w:val="00E2799F"/>
    <w:rsid w:val="00E30BB4"/>
    <w:rsid w:val="00E31436"/>
    <w:rsid w:val="00E31E48"/>
    <w:rsid w:val="00E33078"/>
    <w:rsid w:val="00E34BDE"/>
    <w:rsid w:val="00E34CAE"/>
    <w:rsid w:val="00E36B20"/>
    <w:rsid w:val="00E377AB"/>
    <w:rsid w:val="00E37A5B"/>
    <w:rsid w:val="00E41B0A"/>
    <w:rsid w:val="00E43D10"/>
    <w:rsid w:val="00E472BE"/>
    <w:rsid w:val="00E47D58"/>
    <w:rsid w:val="00E47F34"/>
    <w:rsid w:val="00E50175"/>
    <w:rsid w:val="00E50B4B"/>
    <w:rsid w:val="00E54330"/>
    <w:rsid w:val="00E55A49"/>
    <w:rsid w:val="00E55A60"/>
    <w:rsid w:val="00E55CAF"/>
    <w:rsid w:val="00E5634E"/>
    <w:rsid w:val="00E61690"/>
    <w:rsid w:val="00E617B2"/>
    <w:rsid w:val="00E62141"/>
    <w:rsid w:val="00E62592"/>
    <w:rsid w:val="00E63326"/>
    <w:rsid w:val="00E6701C"/>
    <w:rsid w:val="00E71121"/>
    <w:rsid w:val="00E7313F"/>
    <w:rsid w:val="00E735D3"/>
    <w:rsid w:val="00E7468B"/>
    <w:rsid w:val="00E75BAA"/>
    <w:rsid w:val="00E77DC6"/>
    <w:rsid w:val="00E808F4"/>
    <w:rsid w:val="00E80A73"/>
    <w:rsid w:val="00E8251A"/>
    <w:rsid w:val="00E828AE"/>
    <w:rsid w:val="00E83B48"/>
    <w:rsid w:val="00E84E98"/>
    <w:rsid w:val="00E84F15"/>
    <w:rsid w:val="00E875BF"/>
    <w:rsid w:val="00E8765F"/>
    <w:rsid w:val="00E91C7B"/>
    <w:rsid w:val="00E93B9E"/>
    <w:rsid w:val="00E96132"/>
    <w:rsid w:val="00EA4C6F"/>
    <w:rsid w:val="00EA53A5"/>
    <w:rsid w:val="00EA5698"/>
    <w:rsid w:val="00EA5AE8"/>
    <w:rsid w:val="00EA6B4A"/>
    <w:rsid w:val="00EA76FD"/>
    <w:rsid w:val="00EB0E08"/>
    <w:rsid w:val="00EB1840"/>
    <w:rsid w:val="00EB53AD"/>
    <w:rsid w:val="00EB5F61"/>
    <w:rsid w:val="00EB713F"/>
    <w:rsid w:val="00EC12C6"/>
    <w:rsid w:val="00EC3F58"/>
    <w:rsid w:val="00EC4838"/>
    <w:rsid w:val="00EC5E3B"/>
    <w:rsid w:val="00ED0AA8"/>
    <w:rsid w:val="00ED1372"/>
    <w:rsid w:val="00ED2F3F"/>
    <w:rsid w:val="00ED3C97"/>
    <w:rsid w:val="00ED4761"/>
    <w:rsid w:val="00ED75CE"/>
    <w:rsid w:val="00EE04D8"/>
    <w:rsid w:val="00EE0D8B"/>
    <w:rsid w:val="00EE21E0"/>
    <w:rsid w:val="00EE32ED"/>
    <w:rsid w:val="00EE34E9"/>
    <w:rsid w:val="00EE51C3"/>
    <w:rsid w:val="00EE5E84"/>
    <w:rsid w:val="00EE786C"/>
    <w:rsid w:val="00EE7AAC"/>
    <w:rsid w:val="00EF003B"/>
    <w:rsid w:val="00EF304F"/>
    <w:rsid w:val="00F04447"/>
    <w:rsid w:val="00F142CD"/>
    <w:rsid w:val="00F2383E"/>
    <w:rsid w:val="00F30445"/>
    <w:rsid w:val="00F31D37"/>
    <w:rsid w:val="00F32BDD"/>
    <w:rsid w:val="00F3412A"/>
    <w:rsid w:val="00F355D9"/>
    <w:rsid w:val="00F36B3D"/>
    <w:rsid w:val="00F3728B"/>
    <w:rsid w:val="00F374D9"/>
    <w:rsid w:val="00F40D4B"/>
    <w:rsid w:val="00F430DE"/>
    <w:rsid w:val="00F43AC1"/>
    <w:rsid w:val="00F45D30"/>
    <w:rsid w:val="00F526CE"/>
    <w:rsid w:val="00F53C65"/>
    <w:rsid w:val="00F6084A"/>
    <w:rsid w:val="00F625DA"/>
    <w:rsid w:val="00F6348A"/>
    <w:rsid w:val="00F65E46"/>
    <w:rsid w:val="00F7170D"/>
    <w:rsid w:val="00F736CB"/>
    <w:rsid w:val="00F74683"/>
    <w:rsid w:val="00F74F28"/>
    <w:rsid w:val="00F82D0C"/>
    <w:rsid w:val="00F83BEF"/>
    <w:rsid w:val="00F857C9"/>
    <w:rsid w:val="00F90C41"/>
    <w:rsid w:val="00F92FC2"/>
    <w:rsid w:val="00F93B34"/>
    <w:rsid w:val="00F953E6"/>
    <w:rsid w:val="00F96957"/>
    <w:rsid w:val="00F96EB4"/>
    <w:rsid w:val="00FA07B9"/>
    <w:rsid w:val="00FA19C7"/>
    <w:rsid w:val="00FA2FBF"/>
    <w:rsid w:val="00FA466B"/>
    <w:rsid w:val="00FA4D48"/>
    <w:rsid w:val="00FA5F35"/>
    <w:rsid w:val="00FA5F97"/>
    <w:rsid w:val="00FA643F"/>
    <w:rsid w:val="00FB1B23"/>
    <w:rsid w:val="00FB1E36"/>
    <w:rsid w:val="00FB22B0"/>
    <w:rsid w:val="00FB3AE6"/>
    <w:rsid w:val="00FB47B4"/>
    <w:rsid w:val="00FB7A5D"/>
    <w:rsid w:val="00FB7F60"/>
    <w:rsid w:val="00FC0BEF"/>
    <w:rsid w:val="00FC1B4A"/>
    <w:rsid w:val="00FC2AB0"/>
    <w:rsid w:val="00FC2C2F"/>
    <w:rsid w:val="00FC3CE8"/>
    <w:rsid w:val="00FC3D66"/>
    <w:rsid w:val="00FC3E2E"/>
    <w:rsid w:val="00FC5D59"/>
    <w:rsid w:val="00FC66F5"/>
    <w:rsid w:val="00FD15FE"/>
    <w:rsid w:val="00FD1645"/>
    <w:rsid w:val="00FD18D2"/>
    <w:rsid w:val="00FD2DA4"/>
    <w:rsid w:val="00FD5E4F"/>
    <w:rsid w:val="00FD6326"/>
    <w:rsid w:val="00FD6E35"/>
    <w:rsid w:val="00FE1E2A"/>
    <w:rsid w:val="00FE5B64"/>
    <w:rsid w:val="00FE743A"/>
    <w:rsid w:val="00FE7876"/>
    <w:rsid w:val="00FE7C87"/>
    <w:rsid w:val="00FF03F1"/>
    <w:rsid w:val="00FF3885"/>
    <w:rsid w:val="00FF5103"/>
    <w:rsid w:val="00FF5401"/>
    <w:rsid w:val="00FF6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04F35"/>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66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aliases w:val="Akapit z listą BS,Numerowanie,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7"/>
      </w:numPr>
    </w:pPr>
  </w:style>
  <w:style w:type="numbering" w:customStyle="1" w:styleId="WW8Num14">
    <w:name w:val="WW8Num14"/>
    <w:basedOn w:val="Bezlisty"/>
    <w:rsid w:val="005F3090"/>
    <w:pPr>
      <w:numPr>
        <w:numId w:val="14"/>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6"/>
      </w:numPr>
    </w:pPr>
  </w:style>
  <w:style w:type="numbering" w:customStyle="1" w:styleId="WW8Num18">
    <w:name w:val="WW8Num18"/>
    <w:basedOn w:val="Bezlisty"/>
    <w:rsid w:val="005F3090"/>
    <w:pPr>
      <w:numPr>
        <w:numId w:val="44"/>
      </w:numPr>
    </w:pPr>
  </w:style>
  <w:style w:type="numbering" w:customStyle="1" w:styleId="WW8Num21">
    <w:name w:val="WW8Num21"/>
    <w:basedOn w:val="Bezlisty"/>
    <w:rsid w:val="001D1759"/>
    <w:pPr>
      <w:numPr>
        <w:numId w:val="24"/>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character" w:customStyle="1" w:styleId="AkapitzlistZnak">
    <w:name w:val="Akapit z listą Znak"/>
    <w:aliases w:val="Akapit z listą BS Znak,Numerowanie Znak,List Paragraph Znak"/>
    <w:link w:val="Akapitzlist"/>
    <w:uiPriority w:val="34"/>
    <w:qFormat/>
    <w:rsid w:val="00D330F6"/>
    <w:rPr>
      <w:rFonts w:ascii="Calibri" w:eastAsia="Calibri" w:hAnsi="Calibri" w:cs="Times New Roman"/>
    </w:rPr>
  </w:style>
  <w:style w:type="character" w:styleId="Odwoaniedokomentarza">
    <w:name w:val="annotation reference"/>
    <w:basedOn w:val="Domylnaczcionkaakapitu"/>
    <w:uiPriority w:val="99"/>
    <w:semiHidden/>
    <w:unhideWhenUsed/>
    <w:rsid w:val="00354FE7"/>
    <w:rPr>
      <w:sz w:val="16"/>
      <w:szCs w:val="16"/>
    </w:rPr>
  </w:style>
  <w:style w:type="paragraph" w:styleId="Tekstkomentarza">
    <w:name w:val="annotation text"/>
    <w:basedOn w:val="Normalny"/>
    <w:link w:val="TekstkomentarzaZnak"/>
    <w:uiPriority w:val="99"/>
    <w:semiHidden/>
    <w:unhideWhenUsed/>
    <w:rsid w:val="00354FE7"/>
    <w:rPr>
      <w:sz w:val="20"/>
      <w:szCs w:val="20"/>
    </w:rPr>
  </w:style>
  <w:style w:type="character" w:customStyle="1" w:styleId="TekstkomentarzaZnak">
    <w:name w:val="Tekst komentarza Znak"/>
    <w:basedOn w:val="Domylnaczcionkaakapitu"/>
    <w:link w:val="Tekstkomentarza"/>
    <w:uiPriority w:val="99"/>
    <w:semiHidden/>
    <w:rsid w:val="00354F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4FE7"/>
    <w:rPr>
      <w:b/>
      <w:bCs/>
    </w:rPr>
  </w:style>
  <w:style w:type="character" w:customStyle="1" w:styleId="TematkomentarzaZnak">
    <w:name w:val="Temat komentarza Znak"/>
    <w:basedOn w:val="TekstkomentarzaZnak"/>
    <w:link w:val="Tematkomentarza"/>
    <w:uiPriority w:val="99"/>
    <w:semiHidden/>
    <w:rsid w:val="00354FE7"/>
    <w:rPr>
      <w:rFonts w:ascii="Times New Roman" w:eastAsia="Times New Roman" w:hAnsi="Times New Roman" w:cs="Times New Roman"/>
      <w:b/>
      <w:bCs/>
      <w:sz w:val="20"/>
      <w:szCs w:val="20"/>
      <w:lang w:eastAsia="pl-PL"/>
    </w:rPr>
  </w:style>
  <w:style w:type="paragraph" w:customStyle="1" w:styleId="Akapitzlist2">
    <w:name w:val="Akapit z listą2"/>
    <w:basedOn w:val="Normalny"/>
    <w:rsid w:val="007B586C"/>
    <w:pPr>
      <w:widowControl w:val="0"/>
      <w:suppressAutoHyphens/>
      <w:ind w:left="708"/>
    </w:pPr>
    <w:rPr>
      <w:kern w:val="1"/>
      <w:sz w:val="20"/>
      <w:szCs w:val="20"/>
      <w:lang w:eastAsia="ar-SA"/>
    </w:rPr>
  </w:style>
  <w:style w:type="character" w:styleId="Nierozpoznanawzmianka">
    <w:name w:val="Unresolved Mention"/>
    <w:basedOn w:val="Domylnaczcionkaakapitu"/>
    <w:uiPriority w:val="99"/>
    <w:semiHidden/>
    <w:unhideWhenUsed/>
    <w:rsid w:val="009C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inowroclaw.samorzady.pl" TargetMode="External"/><Relationship Id="rId13" Type="http://schemas.openxmlformats.org/officeDocument/2006/relationships/hyperlink" Target="mailto:zamowienia@mopsinowroclaw.samorzad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sinowroclaw.samorzad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inowroclaw.samorzad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psinowroclaw.samorzad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psinowroclaw.samorzady.pl" TargetMode="External"/><Relationship Id="rId14" Type="http://schemas.openxmlformats.org/officeDocument/2006/relationships/hyperlink" Target="http://www.odleglosci.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BA529-9648-4971-8328-4C0B2AC6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16</Pages>
  <Words>6177</Words>
  <Characters>37067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Anna Nawrocka</cp:lastModifiedBy>
  <cp:revision>109</cp:revision>
  <cp:lastPrinted>2020-12-23T09:28:00Z</cp:lastPrinted>
  <dcterms:created xsi:type="dcterms:W3CDTF">2020-12-21T12:49:00Z</dcterms:created>
  <dcterms:modified xsi:type="dcterms:W3CDTF">2020-12-23T13:07:00Z</dcterms:modified>
</cp:coreProperties>
</file>